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4EF64E5E"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09428E">
        <w:rPr>
          <w:rFonts w:ascii="Arial" w:eastAsia="SimSun" w:hAnsi="Arial" w:cs="Times New Roman"/>
          <w:b/>
          <w:sz w:val="24"/>
          <w:szCs w:val="20"/>
          <w:lang w:val="en-GB"/>
        </w:rPr>
        <w:t>9</w:t>
      </w:r>
      <w:r w:rsidRPr="002238F4">
        <w:rPr>
          <w:rFonts w:ascii="Arial" w:eastAsia="SimSun" w:hAnsi="Arial" w:cs="Times New Roman"/>
          <w:b/>
          <w:bCs/>
          <w:sz w:val="24"/>
          <w:szCs w:val="20"/>
        </w:rPr>
        <w:tab/>
      </w:r>
      <w:r w:rsidR="000A4152" w:rsidRPr="000A4152">
        <w:rPr>
          <w:rFonts w:ascii="Arial" w:eastAsia="SimSun" w:hAnsi="Arial" w:cs="Times New Roman"/>
          <w:b/>
          <w:bCs/>
          <w:sz w:val="24"/>
          <w:szCs w:val="20"/>
        </w:rPr>
        <w:t>R4-2318790</w:t>
      </w:r>
    </w:p>
    <w:p w14:paraId="742816C0" w14:textId="4F62036A" w:rsidR="00E64D70" w:rsidRPr="00A947A3" w:rsidRDefault="0009428E"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Chicago</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US</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sidR="00C64133">
        <w:rPr>
          <w:rFonts w:ascii="Arial" w:eastAsia="SimSun" w:hAnsi="Arial" w:cs="Times New Roman"/>
          <w:b/>
          <w:sz w:val="24"/>
          <w:szCs w:val="20"/>
          <w:lang w:val="en-GB"/>
        </w:rPr>
        <w:t>1</w:t>
      </w:r>
      <w:r>
        <w:rPr>
          <w:rFonts w:ascii="Arial" w:eastAsia="SimSun" w:hAnsi="Arial" w:cs="Times New Roman"/>
          <w:b/>
          <w:sz w:val="24"/>
          <w:szCs w:val="20"/>
          <w:lang w:val="en-GB"/>
        </w:rPr>
        <w:t>7</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45EDCED2"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A2BEF" w:rsidRPr="00CA2BEF">
        <w:rPr>
          <w:rFonts w:ascii="Arial" w:eastAsia="Calibri" w:hAnsi="Arial" w:cs="Arial"/>
          <w:b/>
          <w:bCs/>
          <w:sz w:val="24"/>
        </w:rPr>
        <w:t>On MultiRx Demodulation performance and CSI requirements - General aspects</w:t>
      </w:r>
    </w:p>
    <w:p w14:paraId="7BB47879" w14:textId="59CA28C2"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0A4152" w:rsidRPr="000A4152">
        <w:rPr>
          <w:rFonts w:ascii="Arial" w:eastAsia="MS Mincho" w:hAnsi="Arial" w:cs="Arial"/>
          <w:b/>
          <w:bCs/>
          <w:sz w:val="24"/>
          <w:szCs w:val="20"/>
        </w:rPr>
        <w:t>8.7.4.1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191E8CAA" w14:textId="448E0E41" w:rsidR="00CA290F" w:rsidRDefault="001269C3" w:rsidP="00CA290F">
      <w:r>
        <w:t xml:space="preserve">During the RAN4#108, the discussions on the performance requirements for FR2 </w:t>
      </w:r>
      <w:proofErr w:type="spellStart"/>
      <w:r>
        <w:t>multiRx</w:t>
      </w:r>
      <w:proofErr w:type="spellEnd"/>
      <w:r>
        <w:t xml:space="preserve"> </w:t>
      </w:r>
      <w:r w:rsidR="0034659F">
        <w:t xml:space="preserve">DL chain </w:t>
      </w:r>
      <w:r w:rsidR="00870FF6">
        <w:t xml:space="preserve">reception </w:t>
      </w:r>
      <w:r>
        <w:t>continued by addressing open issues concerning general aspects</w:t>
      </w:r>
      <w:r w:rsidR="002223D6">
        <w:t>:</w:t>
      </w:r>
      <w:r>
        <w:t xml:space="preserve"> for example</w:t>
      </w:r>
      <w:r w:rsidR="00227CA3">
        <w:t>,</w:t>
      </w:r>
      <w:r>
        <w:t xml:space="preserve"> receiver and PTRS assumptions</w:t>
      </w:r>
      <w:r w:rsidR="00227CA3">
        <w:t xml:space="preserve"> </w:t>
      </w:r>
      <w:r w:rsidR="0023309F">
        <w:t xml:space="preserve">were further </w:t>
      </w:r>
      <w:r w:rsidR="0071517C">
        <w:t>debated</w:t>
      </w:r>
      <w:r>
        <w:t>, as well as</w:t>
      </w:r>
      <w:r w:rsidR="00B120A0">
        <w:t xml:space="preserve"> </w:t>
      </w:r>
      <w:r>
        <w:rPr>
          <w:color w:val="000000" w:themeColor="text1"/>
          <w:lang w:eastAsia="zh-CN"/>
        </w:rPr>
        <w:t xml:space="preserve">the simulation assumptions for UE demodulation and CSI reporting </w:t>
      </w:r>
      <w:r w:rsidRPr="00AA6758">
        <w:t>test cases</w:t>
      </w:r>
      <w:r w:rsidR="00B120A0">
        <w:t xml:space="preserve"> </w:t>
      </w:r>
      <w:r w:rsidR="002B45D9">
        <w:t>were finalized and agreed</w:t>
      </w:r>
      <w:r w:rsidRPr="00AA6758">
        <w:t xml:space="preserve">. In </w:t>
      </w:r>
      <w:r w:rsidRPr="00224B6F">
        <w:t>th</w:t>
      </w:r>
      <w:r w:rsidR="00224B6F">
        <w:t>is contribution,</w:t>
      </w:r>
      <w:r w:rsidRPr="00AA6758">
        <w:t xml:space="preserve"> we provide Nokia view on the remaining open issues and provide new proposals wherever </w:t>
      </w:r>
      <w:r w:rsidR="003265C9">
        <w:t>necessary</w:t>
      </w:r>
      <w:r w:rsidRPr="00AA6758">
        <w:t>.</w:t>
      </w:r>
    </w:p>
    <w:p w14:paraId="5EED75F2" w14:textId="77777777" w:rsidR="00A85241" w:rsidRPr="00CA290F" w:rsidRDefault="00A85241" w:rsidP="00CA290F"/>
    <w:p w14:paraId="15AFEB88" w14:textId="7EDD4BB2" w:rsidR="007736DD" w:rsidRDefault="00E64D70" w:rsidP="00E64D70">
      <w:pPr>
        <w:pStyle w:val="RAN4H1"/>
      </w:pPr>
      <w:r>
        <w:t>Discussion</w:t>
      </w:r>
    </w:p>
    <w:p w14:paraId="21AAB443" w14:textId="6150C198" w:rsidR="00B8386B" w:rsidRDefault="00B973E6" w:rsidP="004F38A3">
      <w:pPr>
        <w:pStyle w:val="RAN4H2"/>
      </w:pPr>
      <w:bookmarkStart w:id="4" w:name="_Ref149933416"/>
      <w:r w:rsidRPr="00B973E6">
        <w:t xml:space="preserve">Receiver assumption for </w:t>
      </w:r>
      <w:proofErr w:type="spellStart"/>
      <w:r w:rsidRPr="00B973E6">
        <w:t>mDCI</w:t>
      </w:r>
      <w:proofErr w:type="spellEnd"/>
      <w:r w:rsidRPr="00B973E6">
        <w:t xml:space="preserve"> case.</w:t>
      </w:r>
      <w:bookmarkEnd w:id="4"/>
    </w:p>
    <w:p w14:paraId="25A42CEA" w14:textId="0CDF5F4A" w:rsidR="00B8386B" w:rsidRDefault="005144A9" w:rsidP="00E64D70">
      <w:pPr>
        <w:rPr>
          <w:lang w:val="en-GB"/>
        </w:rPr>
      </w:pPr>
      <w:r>
        <w:rPr>
          <w:lang w:val="en-GB"/>
        </w:rPr>
        <w:t xml:space="preserve">During </w:t>
      </w:r>
      <w:r w:rsidR="004F38A3" w:rsidRPr="00664D82">
        <w:rPr>
          <w:lang w:val="en-GB"/>
        </w:rPr>
        <w:t>RAN4#10</w:t>
      </w:r>
      <w:r w:rsidR="00993AA6">
        <w:rPr>
          <w:lang w:val="en-GB"/>
        </w:rPr>
        <w:t>8</w:t>
      </w:r>
      <w:r w:rsidR="0009428E">
        <w:rPr>
          <w:lang w:val="en-GB"/>
        </w:rPr>
        <w:t>bis</w:t>
      </w:r>
      <w:r w:rsidR="00A345FD">
        <w:rPr>
          <w:lang w:val="en-GB"/>
        </w:rPr>
        <w:t xml:space="preserve"> meeting,</w:t>
      </w:r>
      <w:r>
        <w:rPr>
          <w:lang w:val="en-GB"/>
        </w:rPr>
        <w:t xml:space="preserve"> </w:t>
      </w:r>
      <w:r w:rsidR="005D109D">
        <w:rPr>
          <w:lang w:val="en-GB"/>
        </w:rPr>
        <w:t xml:space="preserve">discussions </w:t>
      </w:r>
      <w:r w:rsidR="00A57D23">
        <w:rPr>
          <w:lang w:val="en-GB"/>
        </w:rPr>
        <w:t>regarding</w:t>
      </w:r>
      <w:r>
        <w:rPr>
          <w:lang w:val="en-GB"/>
        </w:rPr>
        <w:t xml:space="preserve"> </w:t>
      </w:r>
      <w:r w:rsidR="00D4612B">
        <w:rPr>
          <w:lang w:val="en-GB"/>
        </w:rPr>
        <w:t xml:space="preserve">UE </w:t>
      </w:r>
      <w:r w:rsidR="001B2A9F">
        <w:rPr>
          <w:lang w:val="en-GB"/>
        </w:rPr>
        <w:t xml:space="preserve">receiver assumption for </w:t>
      </w:r>
      <w:r w:rsidR="000478F6">
        <w:rPr>
          <w:lang w:val="en-GB"/>
        </w:rPr>
        <w:t xml:space="preserve">the </w:t>
      </w:r>
      <w:proofErr w:type="spellStart"/>
      <w:r w:rsidR="00D9642C">
        <w:rPr>
          <w:lang w:val="en-GB"/>
        </w:rPr>
        <w:t>mDCI</w:t>
      </w:r>
      <w:proofErr w:type="spellEnd"/>
      <w:r w:rsidR="00D9642C">
        <w:rPr>
          <w:lang w:val="en-GB"/>
        </w:rPr>
        <w:t xml:space="preserve"> case </w:t>
      </w:r>
      <w:r w:rsidR="00190E31">
        <w:rPr>
          <w:lang w:val="en-GB"/>
        </w:rPr>
        <w:t>i</w:t>
      </w:r>
      <w:r w:rsidR="00EE1A7C">
        <w:rPr>
          <w:lang w:val="en-GB"/>
        </w:rPr>
        <w:t xml:space="preserve">n </w:t>
      </w:r>
      <w:r w:rsidR="009B6EA4">
        <w:rPr>
          <w:lang w:val="en-GB"/>
        </w:rPr>
        <w:t xml:space="preserve">fully and non-overlapping </w:t>
      </w:r>
      <w:r w:rsidR="00EE1A7C">
        <w:rPr>
          <w:lang w:val="en-GB"/>
        </w:rPr>
        <w:t>scenarios</w:t>
      </w:r>
      <w:r w:rsidR="00FB7150">
        <w:rPr>
          <w:lang w:val="en-GB"/>
        </w:rPr>
        <w:t xml:space="preserve"> </w:t>
      </w:r>
      <w:r w:rsidR="00F65581">
        <w:rPr>
          <w:lang w:val="en-GB"/>
        </w:rPr>
        <w:t>continued,</w:t>
      </w:r>
      <w:r w:rsidR="00CF74ED">
        <w:rPr>
          <w:lang w:val="en-GB"/>
        </w:rPr>
        <w:t xml:space="preserve"> and it was agreed to define requirements </w:t>
      </w:r>
      <w:r w:rsidR="005F7839">
        <w:rPr>
          <w:lang w:val="en-GB"/>
        </w:rPr>
        <w:t xml:space="preserve">for separate processing. The question of </w:t>
      </w:r>
      <w:r w:rsidR="00E64C2C">
        <w:rPr>
          <w:lang w:val="en-GB"/>
        </w:rPr>
        <w:t xml:space="preserve">in addition to also add requirements for joint processing was kept FFS </w:t>
      </w:r>
      <w:r w:rsidR="00286D43">
        <w:rPr>
          <w:lang w:val="en-GB"/>
        </w:rPr>
        <w:t xml:space="preserve">(see </w:t>
      </w:r>
      <w:r w:rsidR="00E64C2C">
        <w:rPr>
          <w:lang w:val="en-GB"/>
        </w:rPr>
        <w:fldChar w:fldCharType="begin"/>
      </w:r>
      <w:r w:rsidR="00E64C2C">
        <w:rPr>
          <w:lang w:val="en-GB"/>
        </w:rPr>
        <w:instrText xml:space="preserve"> REF _Ref149737491 \r \h </w:instrText>
      </w:r>
      <w:r w:rsidR="00E64C2C">
        <w:rPr>
          <w:lang w:val="en-GB"/>
        </w:rPr>
      </w:r>
      <w:r w:rsidR="00E64C2C">
        <w:rPr>
          <w:lang w:val="en-GB"/>
        </w:rPr>
        <w:fldChar w:fldCharType="separate"/>
      </w:r>
      <w:r w:rsidR="003D7178">
        <w:rPr>
          <w:lang w:val="en-GB"/>
        </w:rPr>
        <w:t>[1]</w:t>
      </w:r>
      <w:r w:rsidR="00E64C2C">
        <w:rPr>
          <w:lang w:val="en-GB"/>
        </w:rPr>
        <w:fldChar w:fldCharType="end"/>
      </w:r>
      <w:r w:rsidR="00286D43">
        <w:rPr>
          <w:lang w:val="en-GB"/>
        </w:rPr>
        <w:t>)</w:t>
      </w:r>
      <w:r w:rsidR="00E64C2C">
        <w:rPr>
          <w:lang w:val="en-GB"/>
        </w:rPr>
        <w:t>:</w:t>
      </w:r>
    </w:p>
    <w:tbl>
      <w:tblPr>
        <w:tblStyle w:val="TableGrid"/>
        <w:tblW w:w="4500" w:type="pct"/>
        <w:jc w:val="center"/>
        <w:tblLook w:val="04A0" w:firstRow="1" w:lastRow="0" w:firstColumn="1" w:lastColumn="0" w:noHBand="0" w:noVBand="1"/>
      </w:tblPr>
      <w:tblGrid>
        <w:gridCol w:w="8655"/>
      </w:tblGrid>
      <w:tr w:rsidR="00B80506" w14:paraId="1BFBE9B4" w14:textId="77777777" w:rsidTr="00080344">
        <w:trPr>
          <w:jc w:val="center"/>
        </w:trPr>
        <w:tc>
          <w:tcPr>
            <w:tcW w:w="8655" w:type="dxa"/>
          </w:tcPr>
          <w:p w14:paraId="2F8E6C6D" w14:textId="77777777" w:rsidR="00B973E6" w:rsidRDefault="00B647BD" w:rsidP="00B973E6">
            <w:pPr>
              <w:spacing w:after="120"/>
              <w:rPr>
                <w:b/>
                <w:u w:val="single"/>
              </w:rPr>
            </w:pPr>
            <w:r>
              <w:t xml:space="preserve"> </w:t>
            </w:r>
            <w:r w:rsidR="00B973E6">
              <w:rPr>
                <w:b/>
                <w:u w:val="single"/>
                <w:lang w:eastAsia="ko-KR"/>
              </w:rPr>
              <w:t xml:space="preserve">Issue 1-1-4: </w:t>
            </w:r>
            <w:r w:rsidR="00B973E6">
              <w:rPr>
                <w:b/>
                <w:u w:val="single"/>
              </w:rPr>
              <w:t xml:space="preserve">Receiver assumption for </w:t>
            </w:r>
            <w:proofErr w:type="spellStart"/>
            <w:r w:rsidR="00B973E6">
              <w:rPr>
                <w:b/>
                <w:u w:val="single"/>
              </w:rPr>
              <w:t>mDCI</w:t>
            </w:r>
            <w:proofErr w:type="spellEnd"/>
            <w:r w:rsidR="00B973E6">
              <w:rPr>
                <w:b/>
                <w:u w:val="single"/>
              </w:rPr>
              <w:t xml:space="preserve"> case.</w:t>
            </w:r>
          </w:p>
          <w:p w14:paraId="05E24C92" w14:textId="77777777" w:rsidR="00B973E6" w:rsidRDefault="00B973E6" w:rsidP="00B973E6">
            <w:pPr>
              <w:pStyle w:val="ListParagraph"/>
              <w:numPr>
                <w:ilvl w:val="0"/>
                <w:numId w:val="34"/>
              </w:numPr>
              <w:overflowPunct w:val="0"/>
              <w:autoSpaceDE w:val="0"/>
              <w:autoSpaceDN w:val="0"/>
              <w:adjustRightInd w:val="0"/>
              <w:spacing w:after="180"/>
              <w:contextualSpacing w:val="0"/>
              <w:rPr>
                <w:lang w:eastAsia="zh-CN"/>
              </w:rPr>
            </w:pPr>
            <w:r>
              <w:rPr>
                <w:lang w:eastAsia="zh-CN"/>
              </w:rPr>
              <w:t>Agreement:</w:t>
            </w:r>
          </w:p>
          <w:p w14:paraId="55A02EA4" w14:textId="77777777" w:rsidR="00B973E6" w:rsidRDefault="00B973E6" w:rsidP="00B973E6">
            <w:pPr>
              <w:pStyle w:val="ListParagraph"/>
              <w:numPr>
                <w:ilvl w:val="0"/>
                <w:numId w:val="37"/>
              </w:numPr>
              <w:overflowPunct w:val="0"/>
              <w:autoSpaceDE w:val="0"/>
              <w:autoSpaceDN w:val="0"/>
              <w:adjustRightInd w:val="0"/>
              <w:spacing w:after="180"/>
              <w:contextualSpacing w:val="0"/>
            </w:pPr>
            <w:r>
              <w:t>Define requirement with separate processing as a baseline for fully overlapping (1+1) and non-overlapping (2+2) scenarios.</w:t>
            </w:r>
          </w:p>
          <w:p w14:paraId="7D2A2CDB" w14:textId="77777777" w:rsidR="00B973E6" w:rsidRDefault="00B973E6" w:rsidP="00B973E6">
            <w:pPr>
              <w:pStyle w:val="ListParagraph"/>
              <w:numPr>
                <w:ilvl w:val="1"/>
                <w:numId w:val="37"/>
              </w:numPr>
              <w:overflowPunct w:val="0"/>
              <w:autoSpaceDE w:val="0"/>
              <w:autoSpaceDN w:val="0"/>
              <w:adjustRightInd w:val="0"/>
              <w:spacing w:after="180"/>
              <w:contextualSpacing w:val="0"/>
            </w:pPr>
            <w:r>
              <w:t xml:space="preserve">Other scenarios not precluded, such as fully overlapping (2+2)   </w:t>
            </w:r>
          </w:p>
          <w:p w14:paraId="5607C13F" w14:textId="77777777" w:rsidR="00B973E6" w:rsidRDefault="00B973E6" w:rsidP="00B973E6">
            <w:pPr>
              <w:pStyle w:val="ListParagraph"/>
              <w:numPr>
                <w:ilvl w:val="0"/>
                <w:numId w:val="37"/>
              </w:numPr>
              <w:overflowPunct w:val="0"/>
              <w:autoSpaceDE w:val="0"/>
              <w:autoSpaceDN w:val="0"/>
              <w:adjustRightInd w:val="0"/>
              <w:spacing w:after="180"/>
              <w:contextualSpacing w:val="0"/>
            </w:pPr>
            <w:r>
              <w:t>FFS: Joint processing</w:t>
            </w:r>
          </w:p>
          <w:p w14:paraId="028D791D" w14:textId="77777777" w:rsidR="00B973E6" w:rsidRDefault="00B973E6" w:rsidP="00B973E6">
            <w:pPr>
              <w:pStyle w:val="ListParagraph"/>
              <w:numPr>
                <w:ilvl w:val="1"/>
                <w:numId w:val="37"/>
              </w:numPr>
              <w:overflowPunct w:val="0"/>
              <w:autoSpaceDE w:val="0"/>
              <w:autoSpaceDN w:val="0"/>
              <w:adjustRightInd w:val="0"/>
              <w:spacing w:after="180"/>
              <w:contextualSpacing w:val="0"/>
            </w:pPr>
            <w:r>
              <w:t xml:space="preserve">Companies to evaluate performance of both separate and joint processing for the next meeting with the objective to </w:t>
            </w:r>
            <w:proofErr w:type="gramStart"/>
            <w:r>
              <w:t>make a decision</w:t>
            </w:r>
            <w:proofErr w:type="gramEnd"/>
            <w:r>
              <w:t xml:space="preserve"> next meeting. A minimum set of simulation scenarios may be agreed to manage the workload for the next meeting.</w:t>
            </w:r>
          </w:p>
          <w:p w14:paraId="086BFE3E" w14:textId="77777777" w:rsidR="00B973E6" w:rsidRDefault="00B973E6" w:rsidP="00B973E6">
            <w:pPr>
              <w:pStyle w:val="ListParagraph"/>
              <w:numPr>
                <w:ilvl w:val="0"/>
                <w:numId w:val="37"/>
              </w:numPr>
              <w:overflowPunct w:val="0"/>
              <w:autoSpaceDE w:val="0"/>
              <w:autoSpaceDN w:val="0"/>
              <w:adjustRightInd w:val="0"/>
              <w:spacing w:after="180"/>
              <w:contextualSpacing w:val="0"/>
            </w:pPr>
            <w:r>
              <w:t>Baseline case is prioritized.</w:t>
            </w:r>
          </w:p>
          <w:p w14:paraId="393406F6" w14:textId="3205468D" w:rsidR="00B80506" w:rsidRDefault="00B80506" w:rsidP="003C7746"/>
        </w:tc>
      </w:tr>
    </w:tbl>
    <w:p w14:paraId="2A416C2B" w14:textId="3789831E" w:rsidR="00B80506" w:rsidRDefault="00080344" w:rsidP="00B80506">
      <w:r>
        <w:rPr>
          <w:lang w:val="en-GB"/>
        </w:rPr>
        <w:t>Particularly, concerns about receiver processing (either separate or joint) in high and low isolation configurations</w:t>
      </w:r>
      <w:r w:rsidR="005C66E7">
        <w:rPr>
          <w:lang w:val="en-GB"/>
        </w:rPr>
        <w:t xml:space="preserve"> (</w:t>
      </w:r>
      <w:proofErr w:type="gramStart"/>
      <w:r w:rsidR="005C66E7">
        <w:rPr>
          <w:lang w:val="en-GB"/>
        </w:rPr>
        <w:t>cross-talk</w:t>
      </w:r>
      <w:proofErr w:type="gramEnd"/>
      <w:r w:rsidR="005C66E7">
        <w:rPr>
          <w:lang w:val="en-GB"/>
        </w:rPr>
        <w:t>)</w:t>
      </w:r>
      <w:r>
        <w:rPr>
          <w:lang w:val="en-GB"/>
        </w:rPr>
        <w:t xml:space="preserve"> were raised. Joint processing receiver assumption is robust under distinct </w:t>
      </w:r>
      <m:oMath>
        <m:r>
          <m:rPr>
            <m:sty m:val="p"/>
          </m:rPr>
          <w:rPr>
            <w:rFonts w:ascii="Cambria Math" w:hAnsi="Cambria Math"/>
            <w:lang w:val="en-GB"/>
          </w:rPr>
          <m:t>ρ</m:t>
        </m:r>
      </m:oMath>
      <w:r>
        <w:rPr>
          <w:lang w:val="en-GB"/>
        </w:rPr>
        <w:t xml:space="preserve"> values in fully overlapping scenarios, while still providing diversity gains in low isolation. On the other hand, separate processing receiver assumption would require high isolation to work properly, while having less complex implementation.</w:t>
      </w:r>
    </w:p>
    <w:p w14:paraId="653A39BC" w14:textId="63F314CA" w:rsidR="0003434C" w:rsidRDefault="0003434C" w:rsidP="00593F48">
      <w:r>
        <w:rPr>
          <w:lang w:val="en-GB"/>
        </w:rPr>
        <w:t xml:space="preserve">During RAN4#108bis, the assessed separate processing simulation results for </w:t>
      </w:r>
      <w:proofErr w:type="spellStart"/>
      <w:r>
        <w:rPr>
          <w:lang w:val="en-GB"/>
        </w:rPr>
        <w:t>mDCI</w:t>
      </w:r>
      <w:proofErr w:type="spellEnd"/>
      <w:r>
        <w:rPr>
          <w:lang w:val="en-GB"/>
        </w:rPr>
        <w:t xml:space="preserve"> showed significant performance degradation when compared against the more robust joint processing approach. Indeed, joint processing has been widely accepted as superior approach in terms of achievable performance figures, though its introduction in the subsequent release 19 has also been considered for further examination.</w:t>
      </w:r>
    </w:p>
    <w:p w14:paraId="163AA4AA" w14:textId="688F07B2" w:rsidR="007B2794" w:rsidRDefault="00874B08" w:rsidP="000A4152">
      <w:pPr>
        <w:pStyle w:val="RAN4observation0"/>
      </w:pPr>
      <w:r>
        <w:rPr>
          <w:rStyle w:val="RAN4observationChar0"/>
        </w:rPr>
        <w:lastRenderedPageBreak/>
        <w:t>Joint</w:t>
      </w:r>
      <w:r w:rsidR="00283C91" w:rsidRPr="000A4152">
        <w:rPr>
          <w:rStyle w:val="RAN4observationChar0"/>
        </w:rPr>
        <w:t xml:space="preserve"> processing</w:t>
      </w:r>
      <w:r w:rsidR="00B74866" w:rsidRPr="000A4152">
        <w:rPr>
          <w:rStyle w:val="RAN4observationChar0"/>
        </w:rPr>
        <w:t xml:space="preserve"> </w:t>
      </w:r>
      <w:r w:rsidR="00283C91" w:rsidRPr="000A4152">
        <w:rPr>
          <w:rStyle w:val="RAN4observationChar0"/>
        </w:rPr>
        <w:t>capable receiver is require</w:t>
      </w:r>
      <w:r w:rsidR="006007D3">
        <w:rPr>
          <w:rStyle w:val="RAN4observationChar0"/>
        </w:rPr>
        <w:t>d</w:t>
      </w:r>
      <w:r w:rsidR="00283C91" w:rsidRPr="000A4152">
        <w:rPr>
          <w:rStyle w:val="RAN4observationChar0"/>
        </w:rPr>
        <w:t xml:space="preserve"> to </w:t>
      </w:r>
      <w:r w:rsidR="00C47F42" w:rsidRPr="000A4152">
        <w:rPr>
          <w:rStyle w:val="RAN4observationChar0"/>
        </w:rPr>
        <w:t xml:space="preserve">properly </w:t>
      </w:r>
      <w:r w:rsidR="00C36A83" w:rsidRPr="000A4152">
        <w:rPr>
          <w:rStyle w:val="RAN4observationChar0"/>
        </w:rPr>
        <w:t xml:space="preserve">define the requirements </w:t>
      </w:r>
      <w:r w:rsidR="00AE3CBD" w:rsidRPr="000A4152">
        <w:rPr>
          <w:rStyle w:val="RAN4observationChar0"/>
        </w:rPr>
        <w:t xml:space="preserve">under </w:t>
      </w:r>
      <w:r w:rsidR="00390611">
        <w:rPr>
          <w:rStyle w:val="RAN4observationChar0"/>
        </w:rPr>
        <w:t>medium/</w:t>
      </w:r>
      <w:r w:rsidR="00695641" w:rsidRPr="000A4152">
        <w:rPr>
          <w:rStyle w:val="RAN4observationChar0"/>
        </w:rPr>
        <w:t xml:space="preserve">high crosstalk </w:t>
      </w:r>
      <w:r w:rsidR="00404D93">
        <w:rPr>
          <w:rStyle w:val="RAN4observationChar0"/>
        </w:rPr>
        <w:t>(</w:t>
      </w:r>
      <m:oMath>
        <m:r>
          <w:rPr>
            <w:rStyle w:val="RAN4observationChar0"/>
            <w:rFonts w:ascii="Cambria Math" w:hAnsi="Cambria Math"/>
          </w:rPr>
          <m:t>ρ</m:t>
        </m:r>
      </m:oMath>
      <w:r w:rsidR="00957D71">
        <w:rPr>
          <w:rStyle w:val="RAN4observationChar0"/>
        </w:rPr>
        <w:t xml:space="preserve"> = -9dB</w:t>
      </w:r>
      <w:r w:rsidR="00404D93">
        <w:rPr>
          <w:rStyle w:val="RAN4observationChar0"/>
        </w:rPr>
        <w:t>)</w:t>
      </w:r>
      <w:r w:rsidR="001A338A" w:rsidRPr="000A4152">
        <w:rPr>
          <w:rStyle w:val="RAN4observationChar0"/>
        </w:rPr>
        <w:t xml:space="preserve"> </w:t>
      </w:r>
      <w:r w:rsidR="00695641" w:rsidRPr="000A4152">
        <w:rPr>
          <w:rStyle w:val="RAN4observationChar0"/>
        </w:rPr>
        <w:t xml:space="preserve">and </w:t>
      </w:r>
      <w:r w:rsidR="006F23BE" w:rsidRPr="000A4152">
        <w:rPr>
          <w:rStyle w:val="RAN4observationChar0"/>
        </w:rPr>
        <w:t>MCS candidate values</w:t>
      </w:r>
      <w:r w:rsidR="00C47F42" w:rsidRPr="000A4152">
        <w:rPr>
          <w:rStyle w:val="RAN4observationChar0"/>
        </w:rPr>
        <w:t xml:space="preserve"> </w:t>
      </w:r>
      <w:r w:rsidR="005D01B7" w:rsidRPr="000A4152">
        <w:rPr>
          <w:rStyle w:val="RAN4observationChar0"/>
        </w:rPr>
        <w:t xml:space="preserve">for </w:t>
      </w:r>
      <w:proofErr w:type="spellStart"/>
      <w:r w:rsidR="005D01B7" w:rsidRPr="000A4152">
        <w:rPr>
          <w:rStyle w:val="RAN4observationChar0"/>
        </w:rPr>
        <w:t>mDCI</w:t>
      </w:r>
      <w:proofErr w:type="spellEnd"/>
      <w:r w:rsidR="005D01B7" w:rsidRPr="000A4152">
        <w:rPr>
          <w:rStyle w:val="RAN4observationChar0"/>
        </w:rPr>
        <w:t xml:space="preserve"> </w:t>
      </w:r>
      <w:r w:rsidR="00694B3F" w:rsidRPr="000A4152">
        <w:rPr>
          <w:rStyle w:val="RAN4observationChar0"/>
        </w:rPr>
        <w:t>case.</w:t>
      </w:r>
    </w:p>
    <w:p w14:paraId="3FF50780" w14:textId="63985F65" w:rsidR="00065931" w:rsidRDefault="00FF7FBF" w:rsidP="000A4152">
      <w:pPr>
        <w:pStyle w:val="RAN4proposal"/>
      </w:pPr>
      <w:r>
        <w:t>Introdu</w:t>
      </w:r>
      <w:r w:rsidR="00381F64">
        <w:t>c</w:t>
      </w:r>
      <w:r>
        <w:t xml:space="preserve">e joint processing receiver </w:t>
      </w:r>
      <w:r w:rsidR="00381F64">
        <w:t>requirements f</w:t>
      </w:r>
      <w:r w:rsidR="00065931">
        <w:t xml:space="preserve">or </w:t>
      </w:r>
      <w:proofErr w:type="spellStart"/>
      <w:r w:rsidR="00E80972">
        <w:t>mDCI</w:t>
      </w:r>
      <w:proofErr w:type="spellEnd"/>
      <w:r w:rsidR="00E80972">
        <w:t xml:space="preserve"> </w:t>
      </w:r>
      <w:r w:rsidR="00E102E9">
        <w:t xml:space="preserve">fully overlapping </w:t>
      </w:r>
      <w:r w:rsidR="008F298C">
        <w:t>cases</w:t>
      </w:r>
      <w:r w:rsidR="002B483D">
        <w:t>.</w:t>
      </w:r>
    </w:p>
    <w:p w14:paraId="3F283C4E" w14:textId="77777777" w:rsidR="007B2794" w:rsidRDefault="007B2794" w:rsidP="00B80506"/>
    <w:p w14:paraId="11D0BB31" w14:textId="647B4352" w:rsidR="00575E71" w:rsidRDefault="007B2794" w:rsidP="00575E71">
      <w:pPr>
        <w:pStyle w:val="RAN4H2"/>
      </w:pPr>
      <w:r w:rsidRPr="007B2794">
        <w:t xml:space="preserve">Receiver assumption for </w:t>
      </w:r>
      <w:proofErr w:type="spellStart"/>
      <w:r w:rsidRPr="007B2794">
        <w:t>sDCI</w:t>
      </w:r>
      <w:proofErr w:type="spellEnd"/>
      <w:r w:rsidRPr="007B2794">
        <w:t xml:space="preserve"> SDM case</w:t>
      </w:r>
    </w:p>
    <w:p w14:paraId="3ECE9376" w14:textId="5F39FFDC" w:rsidR="008B4384" w:rsidRDefault="008B4384" w:rsidP="008B4384">
      <w:pPr>
        <w:rPr>
          <w:lang w:val="en-GB"/>
        </w:rPr>
      </w:pPr>
      <w:r>
        <w:rPr>
          <w:lang w:val="en-GB"/>
        </w:rPr>
        <w:t xml:space="preserve">During </w:t>
      </w:r>
      <w:r w:rsidRPr="00664D82">
        <w:rPr>
          <w:lang w:val="en-GB"/>
        </w:rPr>
        <w:t>RAN4#10</w:t>
      </w:r>
      <w:r>
        <w:rPr>
          <w:lang w:val="en-GB"/>
        </w:rPr>
        <w:t xml:space="preserve">8bis meeting, discussions regarding UE receiver assumption for the </w:t>
      </w:r>
      <w:proofErr w:type="spellStart"/>
      <w:r>
        <w:rPr>
          <w:lang w:val="en-GB"/>
        </w:rPr>
        <w:t>mDCI</w:t>
      </w:r>
      <w:proofErr w:type="spellEnd"/>
      <w:r>
        <w:rPr>
          <w:lang w:val="en-GB"/>
        </w:rPr>
        <w:t xml:space="preserve"> case in fully and non-overlapping scenarios continued, and it was agreed to </w:t>
      </w:r>
      <w:r w:rsidR="00B108AC">
        <w:rPr>
          <w:lang w:val="en-GB"/>
        </w:rPr>
        <w:t>consider separate processing as baseline</w:t>
      </w:r>
      <w:r>
        <w:rPr>
          <w:lang w:val="en-GB"/>
        </w:rPr>
        <w:t xml:space="preserve">. The question of in addition to also add requirements for joint processing was kept FFS (see </w:t>
      </w:r>
      <w:r>
        <w:rPr>
          <w:lang w:val="en-GB"/>
        </w:rPr>
        <w:fldChar w:fldCharType="begin"/>
      </w:r>
      <w:r>
        <w:rPr>
          <w:lang w:val="en-GB"/>
        </w:rPr>
        <w:instrText xml:space="preserve"> REF _Ref149737491 \r \h </w:instrText>
      </w:r>
      <w:r>
        <w:rPr>
          <w:lang w:val="en-GB"/>
        </w:rPr>
      </w:r>
      <w:r>
        <w:rPr>
          <w:lang w:val="en-GB"/>
        </w:rPr>
        <w:fldChar w:fldCharType="separate"/>
      </w:r>
      <w:r w:rsidR="003D7178">
        <w:rPr>
          <w:lang w:val="en-GB"/>
        </w:rPr>
        <w:t>[1]</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575E71" w14:paraId="45E34417" w14:textId="77777777" w:rsidTr="00AC5885">
        <w:trPr>
          <w:jc w:val="center"/>
        </w:trPr>
        <w:tc>
          <w:tcPr>
            <w:tcW w:w="8655" w:type="dxa"/>
          </w:tcPr>
          <w:p w14:paraId="562FB7CF" w14:textId="77777777" w:rsidR="007B2794" w:rsidRDefault="00575E71" w:rsidP="007B2794">
            <w:pPr>
              <w:spacing w:after="120"/>
              <w:rPr>
                <w:b/>
                <w:szCs w:val="24"/>
                <w:u w:val="single"/>
                <w:lang w:eastAsia="zh-CN"/>
              </w:rPr>
            </w:pPr>
            <w:r>
              <w:t xml:space="preserve"> </w:t>
            </w:r>
            <w:r w:rsidR="007B2794">
              <w:rPr>
                <w:b/>
                <w:u w:val="single"/>
                <w:lang w:eastAsia="ko-KR"/>
              </w:rPr>
              <w:t xml:space="preserve">Issue 1-1-5: </w:t>
            </w:r>
            <w:r w:rsidR="007B2794">
              <w:rPr>
                <w:b/>
                <w:u w:val="single"/>
              </w:rPr>
              <w:t xml:space="preserve">Receiver assumption for </w:t>
            </w:r>
            <w:proofErr w:type="spellStart"/>
            <w:r w:rsidR="007B2794">
              <w:rPr>
                <w:b/>
                <w:u w:val="single"/>
              </w:rPr>
              <w:t>sDCI</w:t>
            </w:r>
            <w:proofErr w:type="spellEnd"/>
            <w:r w:rsidR="007B2794">
              <w:rPr>
                <w:b/>
                <w:u w:val="single"/>
              </w:rPr>
              <w:t xml:space="preserve"> SDM case.</w:t>
            </w:r>
          </w:p>
          <w:p w14:paraId="7FAB6F50" w14:textId="77777777" w:rsidR="007B2794" w:rsidRDefault="007B2794" w:rsidP="007B2794">
            <w:pPr>
              <w:pStyle w:val="ListParagraph"/>
              <w:numPr>
                <w:ilvl w:val="0"/>
                <w:numId w:val="38"/>
              </w:numPr>
              <w:overflowPunct w:val="0"/>
              <w:autoSpaceDE w:val="0"/>
              <w:autoSpaceDN w:val="0"/>
              <w:adjustRightInd w:val="0"/>
              <w:spacing w:after="180"/>
              <w:contextualSpacing w:val="0"/>
              <w:rPr>
                <w:szCs w:val="20"/>
                <w:lang w:eastAsia="zh-CN"/>
              </w:rPr>
            </w:pPr>
            <w:r>
              <w:rPr>
                <w:lang w:eastAsia="zh-CN"/>
              </w:rPr>
              <w:t>Agreement:</w:t>
            </w:r>
          </w:p>
          <w:p w14:paraId="6EDA5E93" w14:textId="77777777" w:rsidR="007B2794" w:rsidRDefault="007B2794" w:rsidP="007B2794">
            <w:pPr>
              <w:pStyle w:val="ListParagraph"/>
              <w:numPr>
                <w:ilvl w:val="0"/>
                <w:numId w:val="39"/>
              </w:numPr>
              <w:overflowPunct w:val="0"/>
              <w:autoSpaceDE w:val="0"/>
              <w:autoSpaceDN w:val="0"/>
              <w:adjustRightInd w:val="0"/>
              <w:spacing w:after="180"/>
              <w:contextualSpacing w:val="0"/>
              <w:rPr>
                <w:lang w:eastAsia="zh-CN"/>
              </w:rPr>
            </w:pPr>
            <w:r>
              <w:rPr>
                <w:lang w:eastAsia="zh-CN"/>
              </w:rPr>
              <w:tab/>
              <w:t xml:space="preserve">Evaluate joint and separate processing for </w:t>
            </w:r>
            <w:proofErr w:type="spellStart"/>
            <w:r>
              <w:rPr>
                <w:lang w:eastAsia="zh-CN"/>
              </w:rPr>
              <w:t>sDCI</w:t>
            </w:r>
            <w:proofErr w:type="spellEnd"/>
            <w:r>
              <w:rPr>
                <w:lang w:eastAsia="zh-CN"/>
              </w:rPr>
              <w:t>.</w:t>
            </w:r>
          </w:p>
          <w:p w14:paraId="4A6B19D3" w14:textId="77777777" w:rsidR="007B2794" w:rsidRDefault="007B2794" w:rsidP="007B2794">
            <w:pPr>
              <w:pStyle w:val="ListParagraph"/>
              <w:numPr>
                <w:ilvl w:val="0"/>
                <w:numId w:val="39"/>
              </w:numPr>
              <w:overflowPunct w:val="0"/>
              <w:autoSpaceDE w:val="0"/>
              <w:autoSpaceDN w:val="0"/>
              <w:adjustRightInd w:val="0"/>
              <w:spacing w:after="180"/>
              <w:contextualSpacing w:val="0"/>
              <w:rPr>
                <w:lang w:eastAsia="zh-CN"/>
              </w:rPr>
            </w:pPr>
            <w:r>
              <w:rPr>
                <w:lang w:eastAsia="zh-CN"/>
              </w:rPr>
              <w:tab/>
              <w:t xml:space="preserve">For </w:t>
            </w:r>
            <w:proofErr w:type="spellStart"/>
            <w:r>
              <w:rPr>
                <w:lang w:eastAsia="zh-CN"/>
              </w:rPr>
              <w:t>sDCI</w:t>
            </w:r>
            <w:proofErr w:type="spellEnd"/>
            <w:r>
              <w:rPr>
                <w:lang w:eastAsia="zh-CN"/>
              </w:rPr>
              <w:t>, consider separate processing as baseline.  Joint processing is FFS.</w:t>
            </w:r>
          </w:p>
          <w:p w14:paraId="071B85A8" w14:textId="09CA8733" w:rsidR="00575E71" w:rsidRDefault="00575E71" w:rsidP="00626468"/>
        </w:tc>
      </w:tr>
    </w:tbl>
    <w:p w14:paraId="3AB7F9D4" w14:textId="77777777" w:rsidR="00575E71" w:rsidRDefault="00575E71" w:rsidP="00575E71"/>
    <w:p w14:paraId="7D104B80" w14:textId="2307FBD1" w:rsidR="0035752F" w:rsidRDefault="009B65AD" w:rsidP="00575E71">
      <w:pPr>
        <w:rPr>
          <w:lang w:val="en-GB"/>
        </w:rPr>
      </w:pPr>
      <w:r>
        <w:t xml:space="preserve">For </w:t>
      </w:r>
      <w:proofErr w:type="spellStart"/>
      <w:r>
        <w:t>sDCI</w:t>
      </w:r>
      <w:proofErr w:type="spellEnd"/>
      <w:r>
        <w:t xml:space="preserve"> similar arguments </w:t>
      </w:r>
      <w:r w:rsidR="00D361BF">
        <w:t xml:space="preserve">as in Section </w:t>
      </w:r>
      <w:r w:rsidR="00D361BF">
        <w:fldChar w:fldCharType="begin"/>
      </w:r>
      <w:r w:rsidR="00D361BF">
        <w:instrText xml:space="preserve"> REF _Ref149933416 \r \h </w:instrText>
      </w:r>
      <w:r w:rsidR="00D361BF">
        <w:fldChar w:fldCharType="separate"/>
      </w:r>
      <w:r w:rsidR="003D7178">
        <w:t>2.1</w:t>
      </w:r>
      <w:r w:rsidR="00D361BF">
        <w:fldChar w:fldCharType="end"/>
      </w:r>
      <w:r w:rsidR="00D361BF">
        <w:t xml:space="preserve"> </w:t>
      </w:r>
      <w:r>
        <w:t xml:space="preserve">can be made regarding </w:t>
      </w:r>
      <w:r w:rsidR="0035752F">
        <w:t xml:space="preserve">the need for </w:t>
      </w:r>
      <w:r>
        <w:t>joint processing</w:t>
      </w:r>
      <w:r w:rsidR="0035752F">
        <w:t>:</w:t>
      </w:r>
      <w:r w:rsidR="009C73C0">
        <w:br/>
      </w:r>
      <w:r w:rsidR="000C79D2">
        <w:rPr>
          <w:lang w:val="en-GB"/>
        </w:rPr>
        <w:t xml:space="preserve">During </w:t>
      </w:r>
      <w:r w:rsidR="003A3D6B">
        <w:rPr>
          <w:lang w:val="en-GB"/>
        </w:rPr>
        <w:t>RAN4#108bis</w:t>
      </w:r>
      <w:r w:rsidR="000954F3">
        <w:rPr>
          <w:lang w:val="en-GB"/>
        </w:rPr>
        <w:t>,</w:t>
      </w:r>
      <w:r w:rsidR="000C79D2">
        <w:rPr>
          <w:lang w:val="en-GB"/>
        </w:rPr>
        <w:t xml:space="preserve"> </w:t>
      </w:r>
      <w:r w:rsidR="003453EE">
        <w:rPr>
          <w:lang w:val="en-GB"/>
        </w:rPr>
        <w:t xml:space="preserve">the assessed </w:t>
      </w:r>
      <w:r w:rsidR="000C79D2">
        <w:rPr>
          <w:lang w:val="en-GB"/>
        </w:rPr>
        <w:t xml:space="preserve">separate processing </w:t>
      </w:r>
      <w:r w:rsidR="00A72882">
        <w:rPr>
          <w:lang w:val="en-GB"/>
        </w:rPr>
        <w:t xml:space="preserve">simulation results </w:t>
      </w:r>
      <w:r w:rsidR="0003434C">
        <w:rPr>
          <w:lang w:val="en-GB"/>
        </w:rPr>
        <w:t xml:space="preserve">for </w:t>
      </w:r>
      <w:proofErr w:type="spellStart"/>
      <w:r w:rsidR="0003434C">
        <w:rPr>
          <w:lang w:val="en-GB"/>
        </w:rPr>
        <w:t>sDCI</w:t>
      </w:r>
      <w:proofErr w:type="spellEnd"/>
      <w:r w:rsidR="0003434C">
        <w:rPr>
          <w:lang w:val="en-GB"/>
        </w:rPr>
        <w:t xml:space="preserve"> </w:t>
      </w:r>
      <w:r w:rsidR="00DE6AAD">
        <w:rPr>
          <w:lang w:val="en-GB"/>
        </w:rPr>
        <w:t>showed</w:t>
      </w:r>
      <w:r w:rsidR="000F2F4D">
        <w:rPr>
          <w:lang w:val="en-GB"/>
        </w:rPr>
        <w:t xml:space="preserve"> </w:t>
      </w:r>
      <w:r w:rsidR="001F13AC">
        <w:rPr>
          <w:lang w:val="en-GB"/>
        </w:rPr>
        <w:t>significant</w:t>
      </w:r>
      <w:r w:rsidR="000C79D2">
        <w:rPr>
          <w:lang w:val="en-GB"/>
        </w:rPr>
        <w:t xml:space="preserve"> </w:t>
      </w:r>
      <w:r w:rsidR="000E37DE">
        <w:rPr>
          <w:lang w:val="en-GB"/>
        </w:rPr>
        <w:t xml:space="preserve">performance </w:t>
      </w:r>
      <w:r w:rsidR="00E02B0B">
        <w:rPr>
          <w:lang w:val="en-GB"/>
        </w:rPr>
        <w:t xml:space="preserve">degradation </w:t>
      </w:r>
      <w:r w:rsidR="002A13F1">
        <w:rPr>
          <w:lang w:val="en-GB"/>
        </w:rPr>
        <w:t xml:space="preserve">when compared </w:t>
      </w:r>
      <w:r w:rsidR="009D4881">
        <w:rPr>
          <w:lang w:val="en-GB"/>
        </w:rPr>
        <w:t>a</w:t>
      </w:r>
      <w:r w:rsidR="002A13F1">
        <w:rPr>
          <w:lang w:val="en-GB"/>
        </w:rPr>
        <w:t xml:space="preserve">gainst </w:t>
      </w:r>
      <w:r w:rsidR="00901086">
        <w:rPr>
          <w:lang w:val="en-GB"/>
        </w:rPr>
        <w:t xml:space="preserve">the </w:t>
      </w:r>
      <w:r w:rsidR="002A13F1">
        <w:rPr>
          <w:lang w:val="en-GB"/>
        </w:rPr>
        <w:t xml:space="preserve">more robust joint processing approach. </w:t>
      </w:r>
      <w:r w:rsidR="0014495E">
        <w:rPr>
          <w:lang w:val="en-GB"/>
        </w:rPr>
        <w:t xml:space="preserve">Indeed, </w:t>
      </w:r>
      <w:r w:rsidR="00C801D9">
        <w:rPr>
          <w:lang w:val="en-GB"/>
        </w:rPr>
        <w:t xml:space="preserve">joint </w:t>
      </w:r>
      <w:r w:rsidR="00A17AD5">
        <w:rPr>
          <w:lang w:val="en-GB"/>
        </w:rPr>
        <w:t xml:space="preserve">processing has been </w:t>
      </w:r>
      <w:r w:rsidR="00D67AF6">
        <w:rPr>
          <w:lang w:val="en-GB"/>
        </w:rPr>
        <w:t xml:space="preserve">widely </w:t>
      </w:r>
      <w:r w:rsidR="00A17AD5">
        <w:rPr>
          <w:lang w:val="en-GB"/>
        </w:rPr>
        <w:t xml:space="preserve">accepted as </w:t>
      </w:r>
      <w:r w:rsidR="00A07184">
        <w:rPr>
          <w:lang w:val="en-GB"/>
        </w:rPr>
        <w:t xml:space="preserve">superior </w:t>
      </w:r>
      <w:r w:rsidR="00E11D39">
        <w:rPr>
          <w:lang w:val="en-GB"/>
        </w:rPr>
        <w:t xml:space="preserve">approach in terms of </w:t>
      </w:r>
      <w:r w:rsidR="00CA3905">
        <w:rPr>
          <w:lang w:val="en-GB"/>
        </w:rPr>
        <w:t>achiev</w:t>
      </w:r>
      <w:r w:rsidR="006A448C">
        <w:rPr>
          <w:lang w:val="en-GB"/>
        </w:rPr>
        <w:t>able</w:t>
      </w:r>
      <w:r w:rsidR="00CA3905">
        <w:rPr>
          <w:lang w:val="en-GB"/>
        </w:rPr>
        <w:t xml:space="preserve"> performance figures, </w:t>
      </w:r>
      <w:r w:rsidR="00894334">
        <w:rPr>
          <w:lang w:val="en-GB"/>
        </w:rPr>
        <w:t xml:space="preserve">though </w:t>
      </w:r>
      <w:r w:rsidR="00C255FC">
        <w:rPr>
          <w:lang w:val="en-GB"/>
        </w:rPr>
        <w:t>its intro</w:t>
      </w:r>
      <w:r w:rsidR="00E616C1">
        <w:rPr>
          <w:lang w:val="en-GB"/>
        </w:rPr>
        <w:t>du</w:t>
      </w:r>
      <w:r w:rsidR="00C255FC">
        <w:rPr>
          <w:lang w:val="en-GB"/>
        </w:rPr>
        <w:t>ction in the subsequent release 19</w:t>
      </w:r>
      <w:r w:rsidR="00BE0C8A">
        <w:rPr>
          <w:lang w:val="en-GB"/>
        </w:rPr>
        <w:t xml:space="preserve"> has </w:t>
      </w:r>
      <w:r w:rsidR="001403E7">
        <w:rPr>
          <w:lang w:val="en-GB"/>
        </w:rPr>
        <w:t xml:space="preserve">also </w:t>
      </w:r>
      <w:r w:rsidR="00BE0C8A">
        <w:rPr>
          <w:lang w:val="en-GB"/>
        </w:rPr>
        <w:t xml:space="preserve">been considered for further </w:t>
      </w:r>
      <w:r w:rsidR="0043447D">
        <w:rPr>
          <w:lang w:val="en-GB"/>
        </w:rPr>
        <w:t>examination</w:t>
      </w:r>
      <w:r w:rsidR="00C255FC">
        <w:rPr>
          <w:lang w:val="en-GB"/>
        </w:rPr>
        <w:t>.</w:t>
      </w:r>
      <w:r w:rsidR="00623631">
        <w:rPr>
          <w:lang w:val="en-GB"/>
        </w:rPr>
        <w:t xml:space="preserve"> </w:t>
      </w:r>
    </w:p>
    <w:p w14:paraId="1E79C577" w14:textId="5F4B1ABC" w:rsidR="00B4208B" w:rsidRDefault="008D1BFE" w:rsidP="00575E71">
      <w:pPr>
        <w:rPr>
          <w:lang w:val="en-GB"/>
        </w:rPr>
      </w:pPr>
      <w:r>
        <w:rPr>
          <w:lang w:val="en-GB"/>
        </w:rPr>
        <w:t xml:space="preserve">It is also worth </w:t>
      </w:r>
      <w:r w:rsidR="00A262C4">
        <w:rPr>
          <w:lang w:val="en-GB"/>
        </w:rPr>
        <w:t>noticing</w:t>
      </w:r>
      <w:r w:rsidR="00A053AE">
        <w:rPr>
          <w:lang w:val="en-GB"/>
        </w:rPr>
        <w:t>, that</w:t>
      </w:r>
      <w:r w:rsidR="00A262C4">
        <w:rPr>
          <w:lang w:val="en-GB"/>
        </w:rPr>
        <w:t xml:space="preserve"> </w:t>
      </w:r>
      <w:r w:rsidR="00DF3772">
        <w:rPr>
          <w:lang w:val="en-GB"/>
        </w:rPr>
        <w:t xml:space="preserve">UEs receiving from </w:t>
      </w:r>
      <w:r w:rsidR="00A053AE">
        <w:rPr>
          <w:lang w:val="en-GB"/>
        </w:rPr>
        <w:t xml:space="preserve">practical deployment scenarios with </w:t>
      </w:r>
      <w:r w:rsidR="00453249">
        <w:rPr>
          <w:lang w:val="en-GB"/>
        </w:rPr>
        <w:t>co</w:t>
      </w:r>
      <w:r w:rsidR="00310330">
        <w:rPr>
          <w:lang w:val="en-GB"/>
        </w:rPr>
        <w:t>-</w:t>
      </w:r>
      <w:r w:rsidR="00453249">
        <w:rPr>
          <w:lang w:val="en-GB"/>
        </w:rPr>
        <w:t xml:space="preserve">located </w:t>
      </w:r>
      <w:proofErr w:type="spellStart"/>
      <w:r w:rsidR="0061610B">
        <w:rPr>
          <w:lang w:val="en-GB"/>
        </w:rPr>
        <w:t>sDCI</w:t>
      </w:r>
      <w:proofErr w:type="spellEnd"/>
      <w:r w:rsidR="0061610B">
        <w:rPr>
          <w:lang w:val="en-GB"/>
        </w:rPr>
        <w:t xml:space="preserve"> </w:t>
      </w:r>
      <w:r w:rsidR="00B55CA0">
        <w:rPr>
          <w:lang w:val="en-GB"/>
        </w:rPr>
        <w:t>TRPs</w:t>
      </w:r>
      <w:r w:rsidR="004805DB">
        <w:rPr>
          <w:lang w:val="en-GB"/>
        </w:rPr>
        <w:t xml:space="preserve"> </w:t>
      </w:r>
      <w:r w:rsidR="00D47DD0">
        <w:rPr>
          <w:lang w:val="en-GB"/>
        </w:rPr>
        <w:t xml:space="preserve">are more </w:t>
      </w:r>
      <w:r w:rsidR="009C2921">
        <w:rPr>
          <w:lang w:val="en-GB"/>
        </w:rPr>
        <w:t xml:space="preserve">susceptible </w:t>
      </w:r>
      <w:r w:rsidR="00836330">
        <w:rPr>
          <w:lang w:val="en-GB"/>
        </w:rPr>
        <w:t xml:space="preserve">to </w:t>
      </w:r>
      <w:r w:rsidR="00255666">
        <w:rPr>
          <w:lang w:val="en-GB"/>
        </w:rPr>
        <w:t xml:space="preserve">high </w:t>
      </w:r>
      <w:r w:rsidR="00E204D6">
        <w:rPr>
          <w:lang w:val="en-GB"/>
        </w:rPr>
        <w:t xml:space="preserve">crosstalk </w:t>
      </w:r>
      <w:r w:rsidR="00994DB3">
        <w:rPr>
          <w:lang w:val="en-GB"/>
        </w:rPr>
        <w:t>(</w:t>
      </w:r>
      <m:oMath>
        <m:r>
          <m:rPr>
            <m:sty m:val="p"/>
          </m:rPr>
          <w:rPr>
            <w:rFonts w:ascii="Cambria Math" w:hAnsi="Cambria Math"/>
            <w:lang w:val="en-GB"/>
          </w:rPr>
          <m:t>ρ</m:t>
        </m:r>
      </m:oMath>
      <w:r w:rsidR="00994DB3">
        <w:rPr>
          <w:lang w:val="en-GB"/>
        </w:rPr>
        <w:t>)</w:t>
      </w:r>
      <w:r w:rsidR="0000723C">
        <w:rPr>
          <w:lang w:val="en-GB"/>
        </w:rPr>
        <w:t xml:space="preserve"> </w:t>
      </w:r>
      <w:r w:rsidR="002371F7">
        <w:rPr>
          <w:lang w:val="en-GB"/>
        </w:rPr>
        <w:t>degradation</w:t>
      </w:r>
      <w:r w:rsidR="0035752F">
        <w:rPr>
          <w:lang w:val="en-GB"/>
        </w:rPr>
        <w:t xml:space="preserve">, hence we see joint processing as even more </w:t>
      </w:r>
      <w:r w:rsidR="00F006E7">
        <w:rPr>
          <w:lang w:val="en-GB"/>
        </w:rPr>
        <w:t xml:space="preserve">important for </w:t>
      </w:r>
      <w:proofErr w:type="spellStart"/>
      <w:r w:rsidR="00F006E7">
        <w:rPr>
          <w:lang w:val="en-GB"/>
        </w:rPr>
        <w:t>sDCI</w:t>
      </w:r>
      <w:proofErr w:type="spellEnd"/>
      <w:r w:rsidR="0000723C">
        <w:rPr>
          <w:lang w:val="en-GB"/>
        </w:rPr>
        <w:t>.</w:t>
      </w:r>
    </w:p>
    <w:p w14:paraId="01C5BEE2" w14:textId="3F07B141" w:rsidR="00A262CE" w:rsidRDefault="00943647" w:rsidP="000A4152">
      <w:pPr>
        <w:pStyle w:val="RAN4observation0"/>
      </w:pPr>
      <w:r>
        <w:rPr>
          <w:rStyle w:val="RAN4observationChar0"/>
        </w:rPr>
        <w:t>Joint</w:t>
      </w:r>
      <w:r w:rsidRPr="00104809">
        <w:rPr>
          <w:rStyle w:val="RAN4observationChar0"/>
        </w:rPr>
        <w:t xml:space="preserve"> processing capable receiver is require</w:t>
      </w:r>
      <w:r>
        <w:rPr>
          <w:rStyle w:val="RAN4observationChar0"/>
        </w:rPr>
        <w:t>d</w:t>
      </w:r>
      <w:r w:rsidRPr="00104809">
        <w:rPr>
          <w:rStyle w:val="RAN4observationChar0"/>
        </w:rPr>
        <w:t xml:space="preserve"> to properly define the requirements under </w:t>
      </w:r>
      <w:r w:rsidR="00ED06C6">
        <w:rPr>
          <w:rStyle w:val="RAN4observationChar0"/>
        </w:rPr>
        <w:t>low/med</w:t>
      </w:r>
      <w:r w:rsidRPr="00104809">
        <w:rPr>
          <w:rStyle w:val="RAN4observationChar0"/>
        </w:rPr>
        <w:t xml:space="preserve"> crosstalk </w:t>
      </w:r>
      <m:oMath>
        <m:r>
          <w:rPr>
            <w:rStyle w:val="RAN4observationChar0"/>
            <w:rFonts w:ascii="Cambria Math" w:hAnsi="Cambria Math"/>
          </w:rPr>
          <m:t>ρ</m:t>
        </m:r>
      </m:oMath>
      <w:r w:rsidR="00404D93">
        <w:rPr>
          <w:rStyle w:val="RAN4observationChar0"/>
        </w:rPr>
        <w:t>=-12/-9dB</w:t>
      </w:r>
      <w:r w:rsidRPr="00104809">
        <w:rPr>
          <w:rStyle w:val="RAN4observationChar0"/>
        </w:rPr>
        <w:t xml:space="preserve"> and MCS candidate values for </w:t>
      </w:r>
      <w:proofErr w:type="spellStart"/>
      <w:r w:rsidR="008E632B">
        <w:rPr>
          <w:rStyle w:val="RAN4observationChar0"/>
        </w:rPr>
        <w:t>s</w:t>
      </w:r>
      <w:r w:rsidRPr="00104809">
        <w:rPr>
          <w:rStyle w:val="RAN4observationChar0"/>
        </w:rPr>
        <w:t>DCI</w:t>
      </w:r>
      <w:proofErr w:type="spellEnd"/>
      <w:r w:rsidRPr="00104809">
        <w:rPr>
          <w:rStyle w:val="RAN4observationChar0"/>
        </w:rPr>
        <w:t xml:space="preserve"> case.</w:t>
      </w:r>
      <w:r>
        <w:rPr>
          <w:rStyle w:val="RAN4observationChar0"/>
        </w:rPr>
        <w:t xml:space="preserve"> We also see that </w:t>
      </w:r>
      <w:proofErr w:type="spellStart"/>
      <w:r>
        <w:rPr>
          <w:rStyle w:val="RAN4observationChar0"/>
        </w:rPr>
        <w:t>i</w:t>
      </w:r>
      <w:proofErr w:type="spellEnd"/>
      <w:r w:rsidR="00236D91">
        <w:t xml:space="preserve">n </w:t>
      </w:r>
      <w:r w:rsidR="00844A64">
        <w:t xml:space="preserve">practical deployment scenarios it </w:t>
      </w:r>
      <w:r w:rsidR="003C75FB">
        <w:t xml:space="preserve">is </w:t>
      </w:r>
      <w:r w:rsidR="00844A64">
        <w:t xml:space="preserve">likely that </w:t>
      </w:r>
      <w:r w:rsidR="0013420C">
        <w:t xml:space="preserve">for </w:t>
      </w:r>
      <w:proofErr w:type="spellStart"/>
      <w:r w:rsidR="0013420C">
        <w:t>sDCI</w:t>
      </w:r>
      <w:proofErr w:type="spellEnd"/>
      <w:r w:rsidR="0013420C">
        <w:t xml:space="preserve">, </w:t>
      </w:r>
      <w:r w:rsidR="00844A64">
        <w:t xml:space="preserve">TRPs will be co-located resulting in </w:t>
      </w:r>
      <w:r w:rsidR="009B686E">
        <w:t xml:space="preserve">high </w:t>
      </w:r>
      <w:proofErr w:type="gramStart"/>
      <w:r w:rsidR="009B686E">
        <w:t>cross-talk</w:t>
      </w:r>
      <w:proofErr w:type="gramEnd"/>
      <w:r w:rsidR="009B686E">
        <w:t>.</w:t>
      </w:r>
    </w:p>
    <w:p w14:paraId="7E7E03A8" w14:textId="2384CF15" w:rsidR="00EE2544" w:rsidRDefault="00EE2544" w:rsidP="00EE2544">
      <w:pPr>
        <w:pStyle w:val="RAN4proposal"/>
      </w:pPr>
      <w:r>
        <w:t xml:space="preserve">Introduce joint processing receiver requirements for the </w:t>
      </w:r>
      <w:proofErr w:type="spellStart"/>
      <w:r>
        <w:t>sDCI</w:t>
      </w:r>
      <w:proofErr w:type="spellEnd"/>
      <w:r>
        <w:t xml:space="preserve"> SDM </w:t>
      </w:r>
      <w:r w:rsidR="001777E1">
        <w:t>c</w:t>
      </w:r>
      <w:r>
        <w:t>ase.</w:t>
      </w:r>
    </w:p>
    <w:p w14:paraId="5F90EBCE" w14:textId="77777777" w:rsidR="005B1271" w:rsidRDefault="005B1271" w:rsidP="00575E71"/>
    <w:p w14:paraId="7F134BB5" w14:textId="2674990F" w:rsidR="00575E71" w:rsidRDefault="00A61697" w:rsidP="00575E71">
      <w:pPr>
        <w:pStyle w:val="RAN4H2"/>
      </w:pPr>
      <w:r w:rsidRPr="00A61697">
        <w:t xml:space="preserve">MCS and layer selection for </w:t>
      </w:r>
      <w:proofErr w:type="spellStart"/>
      <w:r w:rsidRPr="00A61697">
        <w:t>mDCI</w:t>
      </w:r>
      <w:proofErr w:type="spellEnd"/>
      <w:r w:rsidRPr="00A61697">
        <w:t xml:space="preserve"> fully overlapping case</w:t>
      </w:r>
    </w:p>
    <w:p w14:paraId="224C6733" w14:textId="3278AAE5" w:rsidR="00575E71" w:rsidRDefault="00865CD5" w:rsidP="00575E71">
      <w:pPr>
        <w:rPr>
          <w:lang w:val="en-GB"/>
        </w:rPr>
      </w:pPr>
      <w:r>
        <w:rPr>
          <w:lang w:val="en-GB"/>
        </w:rPr>
        <w:t>During</w:t>
      </w:r>
      <w:r w:rsidRPr="00664D82">
        <w:rPr>
          <w:lang w:val="en-GB"/>
        </w:rPr>
        <w:t xml:space="preserve"> </w:t>
      </w:r>
      <w:r w:rsidR="00575E71" w:rsidRPr="00664D82">
        <w:rPr>
          <w:lang w:val="en-GB"/>
        </w:rPr>
        <w:t>RAN4#10</w:t>
      </w:r>
      <w:r w:rsidR="00575E71">
        <w:rPr>
          <w:lang w:val="en-GB"/>
        </w:rPr>
        <w:t>8bis</w:t>
      </w:r>
      <w:r w:rsidR="00196D66">
        <w:rPr>
          <w:lang w:val="en-GB"/>
        </w:rPr>
        <w:t xml:space="preserve"> meeting,</w:t>
      </w:r>
      <w:r w:rsidR="0079480B">
        <w:rPr>
          <w:lang w:val="en-GB"/>
        </w:rPr>
        <w:t xml:space="preserve"> </w:t>
      </w:r>
      <w:r>
        <w:rPr>
          <w:lang w:val="en-GB"/>
        </w:rPr>
        <w:t>the</w:t>
      </w:r>
      <w:r w:rsidR="003342F2">
        <w:rPr>
          <w:lang w:val="en-GB"/>
        </w:rPr>
        <w:t xml:space="preserve"> </w:t>
      </w:r>
      <w:r>
        <w:rPr>
          <w:lang w:val="en-GB"/>
        </w:rPr>
        <w:t>nee</w:t>
      </w:r>
      <w:r w:rsidR="003342F2">
        <w:rPr>
          <w:lang w:val="en-GB"/>
        </w:rPr>
        <w:t>d</w:t>
      </w:r>
      <w:r w:rsidR="00575E71">
        <w:rPr>
          <w:lang w:val="en-GB"/>
        </w:rPr>
        <w:t xml:space="preserve"> </w:t>
      </w:r>
      <w:r w:rsidR="003342F2">
        <w:rPr>
          <w:lang w:val="en-GB"/>
        </w:rPr>
        <w:t xml:space="preserve">to </w:t>
      </w:r>
      <w:r w:rsidR="002827F1">
        <w:rPr>
          <w:lang w:val="en-GB"/>
        </w:rPr>
        <w:t xml:space="preserve">select </w:t>
      </w:r>
      <w:r w:rsidR="001B2FCE">
        <w:rPr>
          <w:lang w:val="en-GB"/>
        </w:rPr>
        <w:t xml:space="preserve">appropriate </w:t>
      </w:r>
      <w:r w:rsidR="008D19A0">
        <w:rPr>
          <w:lang w:val="en-GB"/>
        </w:rPr>
        <w:t xml:space="preserve">crosstalk </w:t>
      </w:r>
      <m:oMath>
        <m:r>
          <m:rPr>
            <m:sty m:val="p"/>
          </m:rPr>
          <w:rPr>
            <w:rFonts w:ascii="Cambria Math" w:hAnsi="Cambria Math"/>
            <w:lang w:val="en-GB"/>
          </w:rPr>
          <m:t>ρ</m:t>
        </m:r>
      </m:oMath>
      <w:r w:rsidR="000F6F31">
        <w:rPr>
          <w:lang w:val="en-GB"/>
        </w:rPr>
        <w:t xml:space="preserve"> </w:t>
      </w:r>
      <w:r w:rsidR="001B2FCE">
        <w:rPr>
          <w:lang w:val="en-GB"/>
        </w:rPr>
        <w:t xml:space="preserve">values </w:t>
      </w:r>
      <w:r w:rsidR="00F47691">
        <w:rPr>
          <w:lang w:val="en-GB"/>
        </w:rPr>
        <w:t xml:space="preserve">for </w:t>
      </w:r>
      <w:r w:rsidR="00DB4D7C">
        <w:rPr>
          <w:lang w:val="en-GB"/>
        </w:rPr>
        <w:t xml:space="preserve">both </w:t>
      </w:r>
      <w:r w:rsidR="008B2C75">
        <w:rPr>
          <w:lang w:val="en-GB"/>
        </w:rPr>
        <w:t xml:space="preserve">rank </w:t>
      </w:r>
      <w:r w:rsidR="0083083C">
        <w:rPr>
          <w:lang w:val="en-GB"/>
        </w:rPr>
        <w:t>1+1</w:t>
      </w:r>
      <w:r w:rsidR="00522187">
        <w:rPr>
          <w:lang w:val="en-GB"/>
        </w:rPr>
        <w:t xml:space="preserve"> and </w:t>
      </w:r>
      <w:r w:rsidR="0083083C">
        <w:rPr>
          <w:lang w:val="en-GB"/>
        </w:rPr>
        <w:t>2+2</w:t>
      </w:r>
      <w:r w:rsidR="00522187">
        <w:rPr>
          <w:lang w:val="en-GB"/>
        </w:rPr>
        <w:t xml:space="preserve"> </w:t>
      </w:r>
      <w:r w:rsidR="00863001">
        <w:rPr>
          <w:lang w:val="en-GB"/>
        </w:rPr>
        <w:t xml:space="preserve">scenarios </w:t>
      </w:r>
      <w:r w:rsidR="00F502E4">
        <w:rPr>
          <w:lang w:val="en-GB"/>
        </w:rPr>
        <w:t>was highlighted</w:t>
      </w:r>
      <w:r w:rsidR="00DF15D3">
        <w:rPr>
          <w:lang w:val="en-GB"/>
        </w:rPr>
        <w:t xml:space="preserve"> and </w:t>
      </w:r>
      <w:r w:rsidR="00425C8F">
        <w:rPr>
          <w:lang w:val="en-GB"/>
        </w:rPr>
        <w:t xml:space="preserve">alternative configurations </w:t>
      </w:r>
      <w:r w:rsidR="005679F9">
        <w:rPr>
          <w:lang w:val="en-GB"/>
        </w:rPr>
        <w:t xml:space="preserve">for </w:t>
      </w:r>
      <w:r w:rsidR="00953BC9">
        <w:rPr>
          <w:lang w:val="en-GB"/>
        </w:rPr>
        <w:t xml:space="preserve">the respective </w:t>
      </w:r>
      <w:r w:rsidR="005679F9">
        <w:rPr>
          <w:lang w:val="en-GB"/>
        </w:rPr>
        <w:t xml:space="preserve">MCSs and </w:t>
      </w:r>
      <w:r w:rsidR="000811CC">
        <w:rPr>
          <w:lang w:val="en-GB"/>
        </w:rPr>
        <w:t>crosstalk</w:t>
      </w:r>
      <w:r w:rsidR="007A4824">
        <w:rPr>
          <w:lang w:val="en-GB"/>
        </w:rPr>
        <w:t xml:space="preserve"> </w:t>
      </w:r>
      <w:r w:rsidR="00953BC9">
        <w:rPr>
          <w:lang w:val="en-GB"/>
        </w:rPr>
        <w:t xml:space="preserve">values </w:t>
      </w:r>
      <w:r w:rsidR="00212FF3">
        <w:rPr>
          <w:lang w:val="en-GB"/>
        </w:rPr>
        <w:t xml:space="preserve">depending on the UE rank were </w:t>
      </w:r>
      <w:r w:rsidR="00505CB1">
        <w:rPr>
          <w:lang w:val="en-GB"/>
        </w:rPr>
        <w:t xml:space="preserve">agreed for separate processing </w:t>
      </w:r>
      <w:r w:rsidR="00505CB1">
        <w:rPr>
          <w:lang w:val="en-GB"/>
        </w:rPr>
        <w:fldChar w:fldCharType="begin"/>
      </w:r>
      <w:r w:rsidR="00505CB1">
        <w:rPr>
          <w:lang w:val="en-GB"/>
        </w:rPr>
        <w:instrText xml:space="preserve"> REF _Ref149774612 \r \h </w:instrText>
      </w:r>
      <w:r w:rsidR="00505CB1">
        <w:rPr>
          <w:lang w:val="en-GB"/>
        </w:rPr>
      </w:r>
      <w:r w:rsidR="00505CB1">
        <w:rPr>
          <w:lang w:val="en-GB"/>
        </w:rPr>
        <w:fldChar w:fldCharType="separate"/>
      </w:r>
      <w:r w:rsidR="003D7178">
        <w:rPr>
          <w:lang w:val="en-GB"/>
        </w:rPr>
        <w:t>[1]</w:t>
      </w:r>
      <w:r w:rsidR="00505CB1">
        <w:rPr>
          <w:lang w:val="en-GB"/>
        </w:rPr>
        <w:fldChar w:fldCharType="end"/>
      </w:r>
      <w:r w:rsidR="00F502E4">
        <w:rPr>
          <w:lang w:val="en-GB"/>
        </w:rPr>
        <w:t>.</w:t>
      </w:r>
    </w:p>
    <w:tbl>
      <w:tblPr>
        <w:tblStyle w:val="TableGrid"/>
        <w:tblW w:w="4500" w:type="pct"/>
        <w:jc w:val="center"/>
        <w:tblLook w:val="04A0" w:firstRow="1" w:lastRow="0" w:firstColumn="1" w:lastColumn="0" w:noHBand="0" w:noVBand="1"/>
      </w:tblPr>
      <w:tblGrid>
        <w:gridCol w:w="8655"/>
      </w:tblGrid>
      <w:tr w:rsidR="00575E71" w14:paraId="29F55C15" w14:textId="77777777" w:rsidTr="00626468">
        <w:trPr>
          <w:jc w:val="center"/>
        </w:trPr>
        <w:tc>
          <w:tcPr>
            <w:tcW w:w="9617" w:type="dxa"/>
          </w:tcPr>
          <w:p w14:paraId="07EC2A8C" w14:textId="77777777" w:rsidR="00A61697" w:rsidRDefault="00575E71" w:rsidP="00A61697">
            <w:pPr>
              <w:rPr>
                <w:b/>
                <w:u w:val="single"/>
              </w:rPr>
            </w:pPr>
            <w:r>
              <w:t xml:space="preserve"> </w:t>
            </w:r>
            <w:r w:rsidR="00A61697">
              <w:rPr>
                <w:b/>
                <w:u w:val="single"/>
                <w:lang w:eastAsia="ko-KR"/>
              </w:rPr>
              <w:t xml:space="preserve">Issue 1-1-6: MCS and layer selection for </w:t>
            </w:r>
            <w:proofErr w:type="spellStart"/>
            <w:r w:rsidR="00A61697">
              <w:rPr>
                <w:b/>
                <w:u w:val="single"/>
                <w:lang w:eastAsia="ko-KR"/>
              </w:rPr>
              <w:t>mDCI</w:t>
            </w:r>
            <w:proofErr w:type="spellEnd"/>
            <w:r w:rsidR="00A61697">
              <w:rPr>
                <w:b/>
                <w:u w:val="single"/>
                <w:lang w:eastAsia="ko-KR"/>
              </w:rPr>
              <w:t xml:space="preserve"> fully overlapping case</w:t>
            </w:r>
            <w:r w:rsidR="00A61697">
              <w:rPr>
                <w:b/>
                <w:u w:val="single"/>
              </w:rPr>
              <w:t>.</w:t>
            </w:r>
          </w:p>
          <w:p w14:paraId="0A28EF84" w14:textId="77777777" w:rsidR="00A61697" w:rsidRDefault="00A61697" w:rsidP="00A61697">
            <w:pPr>
              <w:pStyle w:val="ListParagraph"/>
              <w:numPr>
                <w:ilvl w:val="0"/>
                <w:numId w:val="40"/>
              </w:numPr>
              <w:overflowPunct w:val="0"/>
              <w:autoSpaceDE w:val="0"/>
              <w:autoSpaceDN w:val="0"/>
              <w:adjustRightInd w:val="0"/>
              <w:spacing w:after="180"/>
              <w:contextualSpacing w:val="0"/>
              <w:rPr>
                <w:lang w:eastAsia="zh-CN"/>
              </w:rPr>
            </w:pPr>
            <w:r>
              <w:rPr>
                <w:lang w:eastAsia="zh-CN"/>
              </w:rPr>
              <w:t>Agreement:</w:t>
            </w:r>
          </w:p>
          <w:p w14:paraId="5F794656" w14:textId="77777777" w:rsidR="00A61697" w:rsidRDefault="00A61697" w:rsidP="00A61697">
            <w:pPr>
              <w:pStyle w:val="ListParagraph"/>
              <w:numPr>
                <w:ilvl w:val="1"/>
                <w:numId w:val="40"/>
              </w:numPr>
              <w:overflowPunct w:val="0"/>
              <w:autoSpaceDE w:val="0"/>
              <w:autoSpaceDN w:val="0"/>
              <w:adjustRightInd w:val="0"/>
              <w:spacing w:after="180"/>
              <w:contextualSpacing w:val="0"/>
              <w:rPr>
                <w:lang w:eastAsia="zh-CN"/>
              </w:rPr>
            </w:pPr>
            <w:r>
              <w:rPr>
                <w:lang w:eastAsia="zh-CN"/>
              </w:rPr>
              <w:t>Separate processing</w:t>
            </w:r>
          </w:p>
          <w:p w14:paraId="4A8C319A" w14:textId="77777777" w:rsidR="00A61697" w:rsidRDefault="00A61697" w:rsidP="00A61697">
            <w:pPr>
              <w:pStyle w:val="ListParagraph"/>
              <w:numPr>
                <w:ilvl w:val="2"/>
                <w:numId w:val="40"/>
              </w:numPr>
              <w:overflowPunct w:val="0"/>
              <w:autoSpaceDE w:val="0"/>
              <w:autoSpaceDN w:val="0"/>
              <w:adjustRightInd w:val="0"/>
              <w:spacing w:after="180"/>
              <w:contextualSpacing w:val="0"/>
              <w:rPr>
                <w:lang w:eastAsia="zh-CN"/>
              </w:rPr>
            </w:pPr>
            <w:r>
              <w:rPr>
                <w:lang w:eastAsia="zh-CN"/>
              </w:rPr>
              <w:t>1+1: MCS 17,</w:t>
            </w:r>
            <w:r>
              <w:t xml:space="preserve"> ρ = -12dB</w:t>
            </w:r>
            <w:r>
              <w:rPr>
                <w:color w:val="0070C0"/>
                <w:lang w:eastAsia="zh-CN"/>
              </w:rPr>
              <w:t xml:space="preserve"> </w:t>
            </w:r>
          </w:p>
          <w:p w14:paraId="7F57AB0C" w14:textId="77777777" w:rsidR="00A61697" w:rsidRDefault="00A61697" w:rsidP="00A61697">
            <w:pPr>
              <w:pStyle w:val="ListParagraph"/>
              <w:numPr>
                <w:ilvl w:val="2"/>
                <w:numId w:val="40"/>
              </w:numPr>
              <w:overflowPunct w:val="0"/>
              <w:autoSpaceDE w:val="0"/>
              <w:autoSpaceDN w:val="0"/>
              <w:adjustRightInd w:val="0"/>
              <w:spacing w:after="180"/>
              <w:contextualSpacing w:val="0"/>
            </w:pPr>
            <w:r>
              <w:t>Other scenarios are not precluded, such as 2+2 configuration.</w:t>
            </w:r>
          </w:p>
          <w:p w14:paraId="681FE086" w14:textId="6149DDD9" w:rsidR="00575E71" w:rsidRDefault="00575E71" w:rsidP="00626468"/>
        </w:tc>
      </w:tr>
    </w:tbl>
    <w:p w14:paraId="44DA5E95" w14:textId="66FD1198" w:rsidR="00575E71" w:rsidRDefault="002474CE" w:rsidP="00575E71">
      <w:r>
        <w:t xml:space="preserve">After </w:t>
      </w:r>
      <w:r w:rsidR="0073787F">
        <w:t xml:space="preserve">alignment of </w:t>
      </w:r>
      <w:r>
        <w:t>simulation</w:t>
      </w:r>
      <w:r w:rsidR="0073787F">
        <w:t xml:space="preserve"> results</w:t>
      </w:r>
      <w:r>
        <w:t xml:space="preserve">, </w:t>
      </w:r>
      <w:r w:rsidR="00710EC5">
        <w:t xml:space="preserve">the </w:t>
      </w:r>
      <w:r w:rsidR="0073787F">
        <w:t xml:space="preserve">most </w:t>
      </w:r>
      <w:r w:rsidR="005C5DA4">
        <w:t xml:space="preserve">suitable MCS and crosstalk </w:t>
      </w:r>
      <w:r w:rsidR="003B045D">
        <w:t xml:space="preserve">values to </w:t>
      </w:r>
      <w:r w:rsidR="00453768">
        <w:t xml:space="preserve">set </w:t>
      </w:r>
      <w:r w:rsidR="007B3445">
        <w:t xml:space="preserve">baseline requirements </w:t>
      </w:r>
      <w:r w:rsidR="00941FC0">
        <w:t xml:space="preserve">for </w:t>
      </w:r>
      <w:r w:rsidR="0080385E">
        <w:t xml:space="preserve">rank </w:t>
      </w:r>
      <w:r w:rsidR="00E723FE">
        <w:t xml:space="preserve">1+1 and rank 2+2 </w:t>
      </w:r>
      <w:r w:rsidR="00941FC0">
        <w:t>can be decided.</w:t>
      </w:r>
    </w:p>
    <w:p w14:paraId="629C94DB" w14:textId="271309E9" w:rsidR="007B2794" w:rsidRDefault="00E42E56" w:rsidP="000E5759">
      <w:pPr>
        <w:pStyle w:val="RAN4observation0"/>
      </w:pPr>
      <w:r>
        <w:t xml:space="preserve">For each one </w:t>
      </w:r>
      <w:r w:rsidR="00957FED">
        <w:t xml:space="preserve">of </w:t>
      </w:r>
      <w:r>
        <w:t xml:space="preserve">the </w:t>
      </w:r>
      <w:r w:rsidR="00500B07">
        <w:t>rank configurations (</w:t>
      </w:r>
      <w:r w:rsidR="00C379ED">
        <w:t>i.e.</w:t>
      </w:r>
      <w:r w:rsidR="008006BF">
        <w:t>,</w:t>
      </w:r>
      <w:r w:rsidR="00C379ED">
        <w:t xml:space="preserve"> rank 1+1 or </w:t>
      </w:r>
      <w:r w:rsidR="00A032D0">
        <w:t>2+2</w:t>
      </w:r>
      <w:r w:rsidR="00500B07">
        <w:t>)</w:t>
      </w:r>
      <w:r w:rsidR="00B938A8">
        <w:t xml:space="preserve">, it is </w:t>
      </w:r>
      <w:r w:rsidR="00A00A29">
        <w:t xml:space="preserve">appropriate to select the </w:t>
      </w:r>
      <w:r w:rsidR="00001652">
        <w:t xml:space="preserve">most suitable </w:t>
      </w:r>
      <w:r w:rsidR="00C16BC0">
        <w:t xml:space="preserve">crosstalk </w:t>
      </w:r>
      <w:r w:rsidR="00AC5E92">
        <w:t xml:space="preserve">factor </w:t>
      </w:r>
      <m:oMath>
        <m:r>
          <w:rPr>
            <w:rFonts w:ascii="Cambria Math" w:hAnsi="Cambria Math"/>
          </w:rPr>
          <m:t>ρ</m:t>
        </m:r>
      </m:oMath>
      <w:r w:rsidR="00F32FEC">
        <w:t xml:space="preserve"> </w:t>
      </w:r>
      <w:r w:rsidR="00C16BC0">
        <w:t xml:space="preserve">and </w:t>
      </w:r>
      <w:r w:rsidR="00362101">
        <w:t xml:space="preserve">MCS values based on the simulation results. </w:t>
      </w:r>
      <w:r w:rsidR="00EE20EB">
        <w:t xml:space="preserve">Note it is preferable to select </w:t>
      </w:r>
      <w:r w:rsidR="002C3490">
        <w:t xml:space="preserve">only </w:t>
      </w:r>
      <w:r w:rsidR="00EE20EB">
        <w:t xml:space="preserve">one </w:t>
      </w:r>
      <w:r w:rsidR="009343BB">
        <w:t xml:space="preserve">crosstalk </w:t>
      </w:r>
      <w:r w:rsidR="005A1D6C">
        <w:t xml:space="preserve">factor for each such </w:t>
      </w:r>
      <w:r w:rsidR="000E5759">
        <w:t>rank scenario.</w:t>
      </w:r>
    </w:p>
    <w:p w14:paraId="69B5C173" w14:textId="05CCB4DC" w:rsidR="00B3133A" w:rsidRDefault="007740AC" w:rsidP="00B3133A">
      <w:r>
        <w:lastRenderedPageBreak/>
        <w:t xml:space="preserve">In our </w:t>
      </w:r>
      <w:r w:rsidR="00FE3A3A">
        <w:t xml:space="preserve">simulation results provided in </w:t>
      </w:r>
      <w:r w:rsidR="00EC042D">
        <w:fldChar w:fldCharType="begin"/>
      </w:r>
      <w:r w:rsidR="00EC042D">
        <w:instrText xml:space="preserve"> REF _Ref149773692 \r \h </w:instrText>
      </w:r>
      <w:r w:rsidR="00EC042D">
        <w:fldChar w:fldCharType="separate"/>
      </w:r>
      <w:r w:rsidR="003D7178">
        <w:t>[3]</w:t>
      </w:r>
      <w:r w:rsidR="00EC042D">
        <w:fldChar w:fldCharType="end"/>
      </w:r>
      <w:r w:rsidR="00EC042D">
        <w:t xml:space="preserve"> we </w:t>
      </w:r>
      <w:r w:rsidR="00B1784E">
        <w:t xml:space="preserve">observe that </w:t>
      </w:r>
      <w:r w:rsidR="00401E63">
        <w:t xml:space="preserve">for the 1+1 case with MCS 17 and ρ = -12dB the </w:t>
      </w:r>
      <w:r w:rsidR="008B540A">
        <w:t xml:space="preserve">maximum throughput reaches </w:t>
      </w:r>
      <w:r w:rsidR="00063169">
        <w:t xml:space="preserve">approx. </w:t>
      </w:r>
      <w:r w:rsidR="008B540A">
        <w:t xml:space="preserve">90% compared to </w:t>
      </w:r>
      <w:r w:rsidR="000F575B">
        <w:t xml:space="preserve">the case without crosstalk. </w:t>
      </w:r>
      <w:r w:rsidR="00002C49">
        <w:t xml:space="preserve">Based on this we see it possible to define requirements </w:t>
      </w:r>
      <w:r w:rsidR="007C79D4">
        <w:t>with separate processing using “</w:t>
      </w:r>
      <w:r w:rsidR="007C79D4" w:rsidRPr="007C79D4">
        <w:t>1+1: MCS 17, ρ = -12dB</w:t>
      </w:r>
      <w:r w:rsidR="007C79D4">
        <w:t>”</w:t>
      </w:r>
      <w:r w:rsidR="003B225E">
        <w:t>.</w:t>
      </w:r>
    </w:p>
    <w:p w14:paraId="4630CF00" w14:textId="6450FA91" w:rsidR="003B225E" w:rsidRDefault="003B225E" w:rsidP="00B3133A">
      <w:r>
        <w:t>In addition</w:t>
      </w:r>
      <w:r w:rsidR="00CA6BDA">
        <w:t>,</w:t>
      </w:r>
      <w:r>
        <w:t xml:space="preserve"> we have provided simulation results </w:t>
      </w:r>
      <w:r w:rsidR="00F6728D">
        <w:t>the 2+2 case with MCS 13 and ρ = -12dB</w:t>
      </w:r>
      <w:r w:rsidR="00063169">
        <w:t xml:space="preserve"> which shows also show the maximum throughput reaches approx. 90% compared to the case without crosstalk. </w:t>
      </w:r>
      <w:r w:rsidR="00731CE4">
        <w:t>Based on this we see it possible to define requirements with separate processing using “2</w:t>
      </w:r>
      <w:r w:rsidR="00731CE4" w:rsidRPr="007C79D4">
        <w:t>+</w:t>
      </w:r>
      <w:r w:rsidR="00731CE4">
        <w:t>2</w:t>
      </w:r>
      <w:r w:rsidR="00731CE4" w:rsidRPr="007C79D4">
        <w:t>: MCS 1</w:t>
      </w:r>
      <w:r w:rsidR="00731CE4">
        <w:t>3</w:t>
      </w:r>
      <w:r w:rsidR="00731CE4" w:rsidRPr="007C79D4">
        <w:t>, ρ = -12dB</w:t>
      </w:r>
      <w:r w:rsidR="00731CE4">
        <w:t>”.</w:t>
      </w:r>
    </w:p>
    <w:p w14:paraId="35572EBF" w14:textId="7ED58168" w:rsidR="00F83F2B" w:rsidRDefault="00F83F2B" w:rsidP="00B3133A">
      <w:r>
        <w:t xml:space="preserve">For </w:t>
      </w:r>
      <w:r w:rsidRPr="007C79D4">
        <w:t>ρ = -</w:t>
      </w:r>
      <w:r>
        <w:t>9</w:t>
      </w:r>
      <w:r w:rsidRPr="007C79D4">
        <w:t>dB</w:t>
      </w:r>
      <w:r>
        <w:t xml:space="preserve"> our simulations show that </w:t>
      </w:r>
      <w:r w:rsidR="00F80FFE">
        <w:t xml:space="preserve">in the 1+1 case, 70% throughput can be achieved, however maximum throughput is </w:t>
      </w:r>
      <w:r w:rsidR="001D6A54">
        <w:t xml:space="preserve">75% compared to the case without crosstalk. In the 2+2 case, 70% cannot be reached with </w:t>
      </w:r>
      <w:r w:rsidR="001D6A54" w:rsidRPr="007C79D4">
        <w:t>ρ = -</w:t>
      </w:r>
      <w:r w:rsidR="001D6A54">
        <w:t>9</w:t>
      </w:r>
      <w:r w:rsidR="001D6A54" w:rsidRPr="007C79D4">
        <w:t>dB</w:t>
      </w:r>
      <w:r w:rsidR="001D6A54">
        <w:t>.</w:t>
      </w:r>
    </w:p>
    <w:p w14:paraId="7B6F8349" w14:textId="2A1D7C22" w:rsidR="001D6A54" w:rsidRDefault="001D6A54" w:rsidP="000A4152">
      <w:pPr>
        <w:pStyle w:val="RAN4observation0"/>
      </w:pPr>
      <w:r>
        <w:t xml:space="preserve">Based on our simulation results, we do not see it feasible to define requirements for </w:t>
      </w:r>
      <w:proofErr w:type="spellStart"/>
      <w:r>
        <w:t>mDCI</w:t>
      </w:r>
      <w:proofErr w:type="spellEnd"/>
      <w:r>
        <w:t xml:space="preserve"> fully </w:t>
      </w:r>
      <w:r w:rsidR="002C4FE8">
        <w:t>overlapping</w:t>
      </w:r>
      <w:r>
        <w:t xml:space="preserve"> case </w:t>
      </w:r>
      <w:r w:rsidR="00BD704C">
        <w:t xml:space="preserve">with separate processing using </w:t>
      </w:r>
      <w:r w:rsidR="00BD704C" w:rsidRPr="007C79D4">
        <w:t>ρ = -</w:t>
      </w:r>
      <w:r w:rsidR="00BD704C">
        <w:t>9</w:t>
      </w:r>
      <w:r w:rsidR="00BD704C" w:rsidRPr="007C79D4">
        <w:t>dB</w:t>
      </w:r>
      <w:r w:rsidR="00BD704C">
        <w:t xml:space="preserve"> or higher.</w:t>
      </w:r>
    </w:p>
    <w:p w14:paraId="649F34E8" w14:textId="02B91B96" w:rsidR="00DA5A00" w:rsidRPr="00DA5A00" w:rsidRDefault="00B06DA2" w:rsidP="000A4152">
      <w:pPr>
        <w:pStyle w:val="RAN4observation0"/>
      </w:pPr>
      <w:r>
        <w:t xml:space="preserve">Based on our simulation results, it is feasible to define requirements for </w:t>
      </w:r>
      <w:proofErr w:type="spellStart"/>
      <w:r>
        <w:t>mDCI</w:t>
      </w:r>
      <w:proofErr w:type="spellEnd"/>
      <w:r>
        <w:t xml:space="preserve"> fully overlapping case with separate processing </w:t>
      </w:r>
      <w:r w:rsidR="00DA5A00">
        <w:t>with the following configurations:</w:t>
      </w:r>
      <w:r w:rsidR="00DA5A00">
        <w:br/>
      </w:r>
      <w:r w:rsidR="00DA5A00" w:rsidRPr="007C79D4">
        <w:t>1+1: MCS 17, ρ = -12dB</w:t>
      </w:r>
      <w:r w:rsidR="00DA5A00">
        <w:br/>
        <w:t>2</w:t>
      </w:r>
      <w:r w:rsidR="00DA5A00" w:rsidRPr="007C79D4">
        <w:t>+</w:t>
      </w:r>
      <w:r w:rsidR="00DA5A00">
        <w:t>2</w:t>
      </w:r>
      <w:r w:rsidR="00DA5A00" w:rsidRPr="007C79D4">
        <w:t>: MCS 1</w:t>
      </w:r>
      <w:r w:rsidR="00DA5A00">
        <w:t>3</w:t>
      </w:r>
      <w:r w:rsidR="00DA5A00" w:rsidRPr="007C79D4">
        <w:t>, ρ = -12d</w:t>
      </w:r>
      <w:r w:rsidR="00DA5A00">
        <w:t>B</w:t>
      </w:r>
    </w:p>
    <w:p w14:paraId="15BA7178" w14:textId="244FD874" w:rsidR="00FD382A" w:rsidRDefault="00854BCE" w:rsidP="00CA6BDA">
      <w:pPr>
        <w:pStyle w:val="RAN4proposal"/>
      </w:pPr>
      <w:r>
        <w:t xml:space="preserve">Define requirements </w:t>
      </w:r>
      <w:proofErr w:type="spellStart"/>
      <w:r w:rsidR="00110E68">
        <w:t>mDCI</w:t>
      </w:r>
      <w:proofErr w:type="spellEnd"/>
      <w:r w:rsidR="00110E68">
        <w:t xml:space="preserve"> fully overlapping case </w:t>
      </w:r>
      <w:r w:rsidR="00857EFB">
        <w:t xml:space="preserve">with separate processing </w:t>
      </w:r>
      <w:r w:rsidR="00110E68">
        <w:t>for</w:t>
      </w:r>
      <w:r w:rsidR="00963030">
        <w:t>:</w:t>
      </w:r>
      <w:r w:rsidR="00110E68">
        <w:br/>
      </w:r>
      <w:r w:rsidR="00110E68" w:rsidRPr="007C79D4">
        <w:t>1+1: MCS 17, ρ = -12dB</w:t>
      </w:r>
      <w:r w:rsidR="00110E68">
        <w:br/>
        <w:t>2</w:t>
      </w:r>
      <w:r w:rsidR="00110E68" w:rsidRPr="007C79D4">
        <w:t>+</w:t>
      </w:r>
      <w:r w:rsidR="00110E68">
        <w:t>2</w:t>
      </w:r>
      <w:r w:rsidR="00110E68" w:rsidRPr="007C79D4">
        <w:t>: MCS 1</w:t>
      </w:r>
      <w:r w:rsidR="00110E68">
        <w:t>3</w:t>
      </w:r>
      <w:r w:rsidR="00110E68" w:rsidRPr="007C79D4">
        <w:t>, ρ = -12d</w:t>
      </w:r>
      <w:r w:rsidR="00110E68">
        <w:t>B</w:t>
      </w:r>
    </w:p>
    <w:p w14:paraId="0A434A95" w14:textId="47620298" w:rsidR="00FD382A" w:rsidRDefault="00574458" w:rsidP="000A4152">
      <w:pPr>
        <w:pStyle w:val="RAN4proposal"/>
      </w:pPr>
      <w:r>
        <w:t>F</w:t>
      </w:r>
      <w:r w:rsidR="00DB1ADE">
        <w:t xml:space="preserve">urther discuss </w:t>
      </w:r>
      <w:r>
        <w:t xml:space="preserve">test cases with joint processing using higher values of </w:t>
      </w:r>
      <w:r w:rsidRPr="007C79D4">
        <w:t>ρ</w:t>
      </w:r>
      <w:r>
        <w:t xml:space="preserve"> (-9dB and/or -6dB) if joint processing is agreed to be introduced.</w:t>
      </w:r>
    </w:p>
    <w:p w14:paraId="5CF9D75E" w14:textId="77777777" w:rsidR="00DB1ADE" w:rsidRPr="00B3133A" w:rsidRDefault="00DB1ADE" w:rsidP="00B3133A"/>
    <w:p w14:paraId="6D5B4373" w14:textId="39D24AC5" w:rsidR="00575E71" w:rsidRDefault="00997967" w:rsidP="00575E71">
      <w:pPr>
        <w:pStyle w:val="RAN4H2"/>
      </w:pPr>
      <w:proofErr w:type="spellStart"/>
      <w:r w:rsidRPr="00997967">
        <w:t>TxEVM</w:t>
      </w:r>
      <w:proofErr w:type="spellEnd"/>
    </w:p>
    <w:p w14:paraId="61378976" w14:textId="3E8FB842" w:rsidR="00575E71" w:rsidRDefault="00575E71" w:rsidP="00575E71">
      <w:pPr>
        <w:rPr>
          <w:lang w:val="en-GB"/>
        </w:rPr>
      </w:pPr>
      <w:r w:rsidRPr="00664D82">
        <w:rPr>
          <w:lang w:val="en-GB"/>
        </w:rPr>
        <w:t>In RAN4#10</w:t>
      </w:r>
      <w:r>
        <w:rPr>
          <w:lang w:val="en-GB"/>
        </w:rPr>
        <w:t>8bis</w:t>
      </w:r>
      <w:r w:rsidR="00893360">
        <w:rPr>
          <w:lang w:val="en-GB"/>
        </w:rPr>
        <w:t xml:space="preserve"> meeting</w:t>
      </w:r>
      <w:r w:rsidR="009436F8">
        <w:rPr>
          <w:lang w:val="en-GB"/>
        </w:rPr>
        <w:t xml:space="preserve">, it was also </w:t>
      </w:r>
      <w:r w:rsidR="00AA7956">
        <w:rPr>
          <w:lang w:val="en-GB"/>
        </w:rPr>
        <w:t xml:space="preserve">carried out additional </w:t>
      </w:r>
      <w:r w:rsidR="009436F8">
        <w:rPr>
          <w:lang w:val="en-GB"/>
        </w:rPr>
        <w:t>discuss</w:t>
      </w:r>
      <w:r w:rsidR="00AA7956">
        <w:rPr>
          <w:lang w:val="en-GB"/>
        </w:rPr>
        <w:t>ions on</w:t>
      </w:r>
      <w:r w:rsidR="009436F8">
        <w:rPr>
          <w:lang w:val="en-GB"/>
        </w:rPr>
        <w:t xml:space="preserve"> the relevance</w:t>
      </w:r>
      <w:r>
        <w:rPr>
          <w:lang w:val="en-GB"/>
        </w:rPr>
        <w:t xml:space="preserve"> </w:t>
      </w:r>
      <w:r w:rsidR="009436F8">
        <w:rPr>
          <w:lang w:val="en-GB"/>
        </w:rPr>
        <w:t xml:space="preserve">of </w:t>
      </w:r>
      <w:r w:rsidR="00D93EA2">
        <w:rPr>
          <w:lang w:val="en-GB"/>
        </w:rPr>
        <w:t xml:space="preserve">incorporating </w:t>
      </w:r>
      <w:proofErr w:type="spellStart"/>
      <w:r w:rsidR="008F2372">
        <w:rPr>
          <w:lang w:val="en-GB"/>
        </w:rPr>
        <w:t>TxEVM</w:t>
      </w:r>
      <w:proofErr w:type="spellEnd"/>
      <w:r w:rsidR="008F2372">
        <w:rPr>
          <w:lang w:val="en-GB"/>
        </w:rPr>
        <w:t xml:space="preserve"> </w:t>
      </w:r>
      <w:r w:rsidR="00965574">
        <w:rPr>
          <w:lang w:val="en-GB"/>
        </w:rPr>
        <w:t xml:space="preserve">to account </w:t>
      </w:r>
      <w:r w:rsidR="00AA7956">
        <w:rPr>
          <w:lang w:val="en-GB"/>
        </w:rPr>
        <w:t>for</w:t>
      </w:r>
      <w:r w:rsidR="00965574">
        <w:rPr>
          <w:lang w:val="en-GB"/>
        </w:rPr>
        <w:t xml:space="preserve"> </w:t>
      </w:r>
      <w:r w:rsidR="00D96083">
        <w:rPr>
          <w:lang w:val="en-GB"/>
        </w:rPr>
        <w:t>RF impairments in simulations.</w:t>
      </w:r>
      <w:r w:rsidR="00D1061F">
        <w:rPr>
          <w:lang w:val="en-GB"/>
        </w:rPr>
        <w:t xml:space="preserve"> The question of introducing </w:t>
      </w:r>
      <w:proofErr w:type="spellStart"/>
      <w:r w:rsidR="00D1061F">
        <w:rPr>
          <w:lang w:val="en-GB"/>
        </w:rPr>
        <w:t>TxEVM</w:t>
      </w:r>
      <w:proofErr w:type="spellEnd"/>
      <w:r w:rsidR="006C18F9">
        <w:rPr>
          <w:lang w:val="en-GB"/>
        </w:rPr>
        <w:t xml:space="preserve"> or not was kept open </w:t>
      </w:r>
      <w:r w:rsidR="0090556D">
        <w:rPr>
          <w:lang w:val="en-GB"/>
        </w:rPr>
        <w:t xml:space="preserve">(see </w:t>
      </w:r>
      <w:r w:rsidR="006C18F9">
        <w:rPr>
          <w:lang w:val="en-GB"/>
        </w:rPr>
        <w:fldChar w:fldCharType="begin"/>
      </w:r>
      <w:r w:rsidR="006C18F9">
        <w:rPr>
          <w:lang w:val="en-GB"/>
        </w:rPr>
        <w:instrText xml:space="preserve"> REF _Ref149774612 \r \h </w:instrText>
      </w:r>
      <w:r w:rsidR="006C18F9">
        <w:rPr>
          <w:lang w:val="en-GB"/>
        </w:rPr>
      </w:r>
      <w:r w:rsidR="006C18F9">
        <w:rPr>
          <w:lang w:val="en-GB"/>
        </w:rPr>
        <w:fldChar w:fldCharType="separate"/>
      </w:r>
      <w:r w:rsidR="003D7178">
        <w:rPr>
          <w:lang w:val="en-GB"/>
        </w:rPr>
        <w:t>[1]</w:t>
      </w:r>
      <w:r w:rsidR="006C18F9">
        <w:rPr>
          <w:lang w:val="en-GB"/>
        </w:rPr>
        <w:fldChar w:fldCharType="end"/>
      </w:r>
      <w:r w:rsidR="0090556D">
        <w:rPr>
          <w:lang w:val="en-GB"/>
        </w:rPr>
        <w:t>):</w:t>
      </w:r>
    </w:p>
    <w:tbl>
      <w:tblPr>
        <w:tblStyle w:val="TableGrid"/>
        <w:tblW w:w="4500" w:type="pct"/>
        <w:jc w:val="center"/>
        <w:tblLook w:val="04A0" w:firstRow="1" w:lastRow="0" w:firstColumn="1" w:lastColumn="0" w:noHBand="0" w:noVBand="1"/>
      </w:tblPr>
      <w:tblGrid>
        <w:gridCol w:w="8655"/>
      </w:tblGrid>
      <w:tr w:rsidR="00575E71" w14:paraId="0D50BAD6" w14:textId="77777777" w:rsidTr="00083BBE">
        <w:trPr>
          <w:jc w:val="center"/>
        </w:trPr>
        <w:tc>
          <w:tcPr>
            <w:tcW w:w="8655" w:type="dxa"/>
          </w:tcPr>
          <w:p w14:paraId="524A05D5" w14:textId="77777777" w:rsidR="00997967" w:rsidRDefault="00575E71" w:rsidP="00997967">
            <w:pPr>
              <w:rPr>
                <w:b/>
                <w:u w:val="single"/>
              </w:rPr>
            </w:pPr>
            <w:r>
              <w:t xml:space="preserve"> </w:t>
            </w:r>
            <w:r w:rsidR="00997967">
              <w:rPr>
                <w:b/>
                <w:u w:val="single"/>
                <w:lang w:eastAsia="ko-KR"/>
              </w:rPr>
              <w:t xml:space="preserve">Issue 1-1-8: </w:t>
            </w:r>
            <w:proofErr w:type="spellStart"/>
            <w:r w:rsidR="00997967">
              <w:rPr>
                <w:b/>
                <w:u w:val="single"/>
                <w:lang w:eastAsia="ko-KR"/>
              </w:rPr>
              <w:t>TxEVM</w:t>
            </w:r>
            <w:proofErr w:type="spellEnd"/>
            <w:r w:rsidR="00997967">
              <w:rPr>
                <w:b/>
                <w:u w:val="single"/>
              </w:rPr>
              <w:t>.</w:t>
            </w:r>
          </w:p>
          <w:p w14:paraId="7CCEA773" w14:textId="77777777" w:rsidR="00997967" w:rsidRDefault="00997967" w:rsidP="00997967">
            <w:pPr>
              <w:pStyle w:val="ListParagraph"/>
              <w:numPr>
                <w:ilvl w:val="0"/>
                <w:numId w:val="40"/>
              </w:numPr>
              <w:overflowPunct w:val="0"/>
              <w:autoSpaceDE w:val="0"/>
              <w:autoSpaceDN w:val="0"/>
              <w:adjustRightInd w:val="0"/>
              <w:spacing w:after="180"/>
              <w:contextualSpacing w:val="0"/>
              <w:rPr>
                <w:lang w:eastAsia="zh-CN"/>
              </w:rPr>
            </w:pPr>
            <w:r>
              <w:rPr>
                <w:lang w:eastAsia="zh-CN"/>
              </w:rPr>
              <w:t>Agreement:</w:t>
            </w:r>
          </w:p>
          <w:p w14:paraId="1EFAD646" w14:textId="77777777" w:rsidR="00997967" w:rsidRDefault="00997967" w:rsidP="00997967">
            <w:pPr>
              <w:pStyle w:val="ListParagraph"/>
              <w:numPr>
                <w:ilvl w:val="1"/>
                <w:numId w:val="38"/>
              </w:numPr>
              <w:overflowPunct w:val="0"/>
              <w:autoSpaceDE w:val="0"/>
              <w:autoSpaceDN w:val="0"/>
              <w:adjustRightInd w:val="0"/>
              <w:spacing w:after="180"/>
              <w:contextualSpacing w:val="0"/>
              <w:rPr>
                <w:lang w:eastAsia="zh-CN"/>
              </w:rPr>
            </w:pPr>
            <w:r>
              <w:t>If considered, then use Tx EVM at 6% since we are considering up to 64QAM modulation</w:t>
            </w:r>
            <w:r>
              <w:rPr>
                <w:lang w:eastAsia="zh-CN"/>
              </w:rPr>
              <w:t>.</w:t>
            </w:r>
          </w:p>
          <w:p w14:paraId="2AA16948" w14:textId="17FAF9B3" w:rsidR="00575E71" w:rsidRDefault="00575E71" w:rsidP="00626468"/>
        </w:tc>
      </w:tr>
    </w:tbl>
    <w:p w14:paraId="09926F06" w14:textId="77777777" w:rsidR="001D386D" w:rsidRDefault="001D386D" w:rsidP="00865E58"/>
    <w:p w14:paraId="4D8530D0" w14:textId="54923F47" w:rsidR="00E24EF0" w:rsidRDefault="00865E58" w:rsidP="00865E58">
      <w:r>
        <w:t xml:space="preserve">Since Rel-15 is has been common practice to assume TE </w:t>
      </w:r>
      <w:proofErr w:type="spellStart"/>
      <w:r>
        <w:t>TxEVM</w:t>
      </w:r>
      <w:proofErr w:type="spellEnd"/>
      <w:r>
        <w:t xml:space="preserve"> in impaired simulations, with values commonly chosen as 6% at QPSK, 6% at 16QAM, 6% at 64QAM, 3% at 256QAM, and 2.5% at 1024QAM. </w:t>
      </w:r>
      <w:r>
        <w:br/>
        <w:t xml:space="preserve">The intent was to allow requirements to be testable with any TE that meets or exceeds the </w:t>
      </w:r>
      <w:proofErr w:type="spellStart"/>
      <w:r>
        <w:t>TxEVM</w:t>
      </w:r>
      <w:proofErr w:type="spellEnd"/>
      <w:r>
        <w:t xml:space="preserve"> assumption, as </w:t>
      </w:r>
      <w:proofErr w:type="spellStart"/>
      <w:r>
        <w:t>TxEVM</w:t>
      </w:r>
      <w:proofErr w:type="spellEnd"/>
      <w:r>
        <w:t xml:space="preserve"> results in a SNR dependent degradation and limitation of the effective baseband SNR at the receiver.</w:t>
      </w:r>
      <w:r>
        <w:br/>
        <w:t xml:space="preserve">Additionally, the TE </w:t>
      </w:r>
      <w:proofErr w:type="spellStart"/>
      <w:r>
        <w:t>TxEVM</w:t>
      </w:r>
      <w:proofErr w:type="spellEnd"/>
      <w:r>
        <w:t xml:space="preserve"> assumptions are used to limit the SNR, and therefore MCS, usable during tests by self-imposing a 1dB SNR degradation/relaxation limit when adding </w:t>
      </w:r>
      <w:proofErr w:type="spellStart"/>
      <w:r>
        <w:t>TxEVM</w:t>
      </w:r>
      <w:proofErr w:type="spellEnd"/>
      <w:r>
        <w:t>.</w:t>
      </w:r>
    </w:p>
    <w:p w14:paraId="783FA44D" w14:textId="77777777" w:rsidR="00E24EF0" w:rsidRDefault="00865E58" w:rsidP="00865E58">
      <w:r w:rsidRPr="00A07357">
        <w:t xml:space="preserve">RAN5 does not require </w:t>
      </w:r>
      <w:r>
        <w:t xml:space="preserve">a specific </w:t>
      </w:r>
      <w:proofErr w:type="spellStart"/>
      <w:r w:rsidRPr="00A07357">
        <w:t>TxEVM</w:t>
      </w:r>
      <w:proofErr w:type="spellEnd"/>
      <w:r w:rsidRPr="00A07357">
        <w:t xml:space="preserve"> </w:t>
      </w:r>
      <w:r>
        <w:t xml:space="preserve">in the test configuration </w:t>
      </w:r>
      <w:r w:rsidRPr="00A07357">
        <w:t xml:space="preserve">and the TE does not add additional </w:t>
      </w:r>
      <w:proofErr w:type="spellStart"/>
      <w:r w:rsidRPr="00A07357">
        <w:t>TxEVM</w:t>
      </w:r>
      <w:proofErr w:type="spellEnd"/>
      <w:r w:rsidRPr="00A07357">
        <w:t xml:space="preserve"> on top of its innate </w:t>
      </w:r>
      <w:proofErr w:type="spellStart"/>
      <w:r w:rsidRPr="00A07357">
        <w:t>TxEVM</w:t>
      </w:r>
      <w:proofErr w:type="spellEnd"/>
      <w:r w:rsidRPr="00A07357">
        <w:t xml:space="preserve"> performance.</w:t>
      </w:r>
      <w:r>
        <w:t xml:space="preserve"> RAN5 does set a </w:t>
      </w:r>
      <w:r w:rsidRPr="005A1F33">
        <w:t>Maximum Test System Uncertainty</w:t>
      </w:r>
      <w:r>
        <w:t>, which is chosen such that t</w:t>
      </w:r>
      <w:r w:rsidRPr="005A1F33">
        <w:t>he noise from the Test system is sufficiently below that required for the UE to demodulate the signal with the required success rate</w:t>
      </w:r>
      <w:r>
        <w:t xml:space="preserve">. </w:t>
      </w:r>
      <w:r>
        <w:br/>
        <w:t xml:space="preserve">Adding TE </w:t>
      </w:r>
      <w:proofErr w:type="spellStart"/>
      <w:r>
        <w:t>TxEVM</w:t>
      </w:r>
      <w:proofErr w:type="spellEnd"/>
      <w:r>
        <w:t xml:space="preserve"> in RAN4 requirement derivation leads to a SNR relaxation for the DUT at the higher end of the SNR range, when using a TE with better than the assumed </w:t>
      </w:r>
      <w:proofErr w:type="spellStart"/>
      <w:r>
        <w:t>TxEVM</w:t>
      </w:r>
      <w:proofErr w:type="spellEnd"/>
      <w:r>
        <w:t xml:space="preserve"> performance.</w:t>
      </w:r>
    </w:p>
    <w:p w14:paraId="338FA2BA" w14:textId="2E688583" w:rsidR="00865E58" w:rsidRDefault="00865E58" w:rsidP="000A4152">
      <w:r>
        <w:t xml:space="preserve">In the meantime, experience with TE's on the market has shown that the Rel-15 TE </w:t>
      </w:r>
      <w:proofErr w:type="spellStart"/>
      <w:r>
        <w:t>TxEVM</w:t>
      </w:r>
      <w:proofErr w:type="spellEnd"/>
      <w:r>
        <w:t xml:space="preserve"> assumptions were too conservative. The TEs' actual </w:t>
      </w:r>
      <w:proofErr w:type="spellStart"/>
      <w:r>
        <w:t>TxEVM</w:t>
      </w:r>
      <w:proofErr w:type="spellEnd"/>
      <w:r>
        <w:t xml:space="preserve"> limits are much lower than the commonly chosen values, and it is not needed to add TE </w:t>
      </w:r>
      <w:proofErr w:type="spellStart"/>
      <w:r>
        <w:t>TxEVM</w:t>
      </w:r>
      <w:proofErr w:type="spellEnd"/>
      <w:r>
        <w:t xml:space="preserve"> in the requirement derivation.</w:t>
      </w:r>
      <w:r>
        <w:br/>
        <w:t xml:space="preserve">Additionally, unlike for transmissions from UEs/BSs, the TE </w:t>
      </w:r>
      <w:proofErr w:type="spellStart"/>
      <w:r>
        <w:t>TxEVM</w:t>
      </w:r>
      <w:proofErr w:type="spellEnd"/>
      <w:r>
        <w:t xml:space="preserve"> is independent from the used modulation order (assuming same power), as no crest factor reduction is employed.</w:t>
      </w:r>
    </w:p>
    <w:p w14:paraId="504D32E2" w14:textId="77777777" w:rsidR="0090556D" w:rsidRDefault="0090556D" w:rsidP="00083BBE">
      <w:pPr>
        <w:jc w:val="both"/>
      </w:pPr>
    </w:p>
    <w:p w14:paraId="1A78584A" w14:textId="2A81D422" w:rsidR="00E24EF0" w:rsidRDefault="00AF7C97" w:rsidP="000A4152">
      <w:pPr>
        <w:pStyle w:val="RAN4proposal"/>
      </w:pPr>
      <w:r>
        <w:lastRenderedPageBreak/>
        <w:t xml:space="preserve">RAN4 shall not consider TE </w:t>
      </w:r>
      <w:proofErr w:type="spellStart"/>
      <w:r>
        <w:t>TxEVM</w:t>
      </w:r>
      <w:proofErr w:type="spellEnd"/>
      <w:r>
        <w:t xml:space="preserve"> for the derivation of final requirement SNR values.</w:t>
      </w:r>
      <w:r>
        <w:br/>
        <w:t xml:space="preserve">A value of 2% TE </w:t>
      </w:r>
      <w:proofErr w:type="spellStart"/>
      <w:r>
        <w:t>TxEVM</w:t>
      </w:r>
      <w:proofErr w:type="spellEnd"/>
      <w:r>
        <w:t xml:space="preserve"> shall be considered in FR1 and independently of the modulation order, to limit the MCS choice to stay below 1dB degradation, when testing with a TE having such an innate </w:t>
      </w:r>
      <w:proofErr w:type="spellStart"/>
      <w:r>
        <w:t>TxEVM</w:t>
      </w:r>
      <w:proofErr w:type="spellEnd"/>
      <w:r>
        <w:t>.</w:t>
      </w:r>
    </w:p>
    <w:p w14:paraId="3DB2D2C8" w14:textId="77777777" w:rsidR="00640982" w:rsidRPr="000A4152" w:rsidRDefault="00640982" w:rsidP="00575E71">
      <w:pPr>
        <w:rPr>
          <w:lang w:val="en-GB"/>
        </w:rPr>
      </w:pPr>
    </w:p>
    <w:p w14:paraId="43DD2246" w14:textId="40514081" w:rsidR="00575E71" w:rsidRDefault="006B0E95" w:rsidP="00575E71">
      <w:pPr>
        <w:pStyle w:val="RAN4H2"/>
      </w:pPr>
      <w:r w:rsidRPr="006B0E95">
        <w:t>TR update</w:t>
      </w:r>
    </w:p>
    <w:p w14:paraId="1578AA3A" w14:textId="17D980F5" w:rsidR="00575E71" w:rsidRDefault="00575E71" w:rsidP="00575E71">
      <w:pPr>
        <w:rPr>
          <w:lang w:val="en-GB"/>
        </w:rPr>
      </w:pPr>
      <w:r w:rsidRPr="00664D82">
        <w:rPr>
          <w:lang w:val="en-GB"/>
        </w:rPr>
        <w:t>In RAN4#10</w:t>
      </w:r>
      <w:r>
        <w:rPr>
          <w:lang w:val="en-GB"/>
        </w:rPr>
        <w:t xml:space="preserve">8bis </w:t>
      </w:r>
      <w:r w:rsidR="00DB5CFD">
        <w:rPr>
          <w:lang w:val="en-GB"/>
        </w:rPr>
        <w:t xml:space="preserve">meeting, </w:t>
      </w:r>
      <w:r w:rsidR="00F01A41">
        <w:rPr>
          <w:lang w:val="en-GB"/>
        </w:rPr>
        <w:t xml:space="preserve">it was </w:t>
      </w:r>
      <w:r w:rsidR="00AF12B0">
        <w:rPr>
          <w:lang w:val="en-GB"/>
        </w:rPr>
        <w:t xml:space="preserve">initially </w:t>
      </w:r>
      <w:r w:rsidR="00EB3CA2">
        <w:rPr>
          <w:lang w:val="en-GB"/>
        </w:rPr>
        <w:t xml:space="preserve">observed </w:t>
      </w:r>
      <w:r w:rsidR="001D5F89">
        <w:rPr>
          <w:lang w:val="en-GB"/>
        </w:rPr>
        <w:t xml:space="preserve">RAN4 </w:t>
      </w:r>
      <w:r w:rsidR="00D00BE3">
        <w:rPr>
          <w:lang w:val="en-GB"/>
        </w:rPr>
        <w:t xml:space="preserve">work </w:t>
      </w:r>
      <w:r w:rsidR="003C6F6F">
        <w:rPr>
          <w:lang w:val="en-GB"/>
        </w:rPr>
        <w:t xml:space="preserve">has </w:t>
      </w:r>
      <w:r w:rsidR="00D00BE3">
        <w:rPr>
          <w:lang w:val="en-GB"/>
        </w:rPr>
        <w:t xml:space="preserve">progressed </w:t>
      </w:r>
      <w:r w:rsidR="0002584F">
        <w:rPr>
          <w:lang w:val="en-GB"/>
        </w:rPr>
        <w:t>considerably</w:t>
      </w:r>
      <w:r w:rsidR="00D00BE3">
        <w:rPr>
          <w:lang w:val="en-GB"/>
        </w:rPr>
        <w:t xml:space="preserve"> on the demodulation front and </w:t>
      </w:r>
      <w:r w:rsidR="00F01A41">
        <w:rPr>
          <w:lang w:val="en-GB"/>
        </w:rPr>
        <w:t>recall</w:t>
      </w:r>
      <w:r w:rsidR="000F2819">
        <w:rPr>
          <w:lang w:val="en-GB"/>
        </w:rPr>
        <w:t xml:space="preserve">ed </w:t>
      </w:r>
      <w:r w:rsidR="001C7660">
        <w:rPr>
          <w:lang w:val="en-GB"/>
        </w:rPr>
        <w:t xml:space="preserve">a RAN4#101 recommendation </w:t>
      </w:r>
      <w:r w:rsidR="002F19E2">
        <w:rPr>
          <w:lang w:val="en-GB"/>
        </w:rPr>
        <w:t xml:space="preserve">to </w:t>
      </w:r>
      <w:r w:rsidR="00BB0B75">
        <w:rPr>
          <w:lang w:val="en-GB"/>
        </w:rPr>
        <w:t>properly capture such</w:t>
      </w:r>
      <w:r w:rsidR="00D87EE3">
        <w:rPr>
          <w:lang w:val="en-GB"/>
        </w:rPr>
        <w:t xml:space="preserve"> demodulation evaluation </w:t>
      </w:r>
      <w:r w:rsidR="002F19E2">
        <w:rPr>
          <w:lang w:val="en-GB"/>
        </w:rPr>
        <w:t>developments</w:t>
      </w:r>
      <w:r w:rsidR="00957FB1">
        <w:rPr>
          <w:lang w:val="en-GB"/>
        </w:rPr>
        <w:t xml:space="preserve"> within </w:t>
      </w:r>
      <w:r w:rsidR="009F5D9A">
        <w:rPr>
          <w:lang w:val="en-GB"/>
        </w:rPr>
        <w:t>RAN4</w:t>
      </w:r>
      <w:r w:rsidR="0054434F">
        <w:rPr>
          <w:lang w:val="en-GB"/>
        </w:rPr>
        <w:t xml:space="preserve"> </w:t>
      </w:r>
      <w:r w:rsidR="00EC05B2">
        <w:rPr>
          <w:lang w:val="en-GB"/>
        </w:rPr>
        <w:t>workgroup</w:t>
      </w:r>
      <w:r w:rsidR="003E4BAE">
        <w:rPr>
          <w:lang w:val="en-GB"/>
        </w:rPr>
        <w:t>.</w:t>
      </w:r>
      <w:r w:rsidR="00F01A41">
        <w:rPr>
          <w:lang w:val="en-GB"/>
        </w:rPr>
        <w:t xml:space="preserve"> </w:t>
      </w:r>
      <w:r w:rsidR="000F3C7A">
        <w:rPr>
          <w:lang w:val="en-GB"/>
        </w:rPr>
        <w:t>Thus, it now become</w:t>
      </w:r>
      <w:r w:rsidR="00930734">
        <w:rPr>
          <w:lang w:val="en-GB"/>
        </w:rPr>
        <w:t>s</w:t>
      </w:r>
      <w:r w:rsidR="000F3C7A">
        <w:rPr>
          <w:lang w:val="en-GB"/>
        </w:rPr>
        <w:t xml:space="preserve"> relevant </w:t>
      </w:r>
      <w:r w:rsidR="005E2761">
        <w:rPr>
          <w:lang w:val="en-GB"/>
        </w:rPr>
        <w:t xml:space="preserve">to decide </w:t>
      </w:r>
      <w:r w:rsidR="00DC2FBA">
        <w:rPr>
          <w:lang w:val="en-GB"/>
        </w:rPr>
        <w:t xml:space="preserve">on expanding the </w:t>
      </w:r>
      <w:r w:rsidR="00A271A6">
        <w:rPr>
          <w:lang w:val="en-GB"/>
        </w:rPr>
        <w:t xml:space="preserve">TR </w:t>
      </w:r>
      <w:r w:rsidR="000D1752">
        <w:rPr>
          <w:lang w:val="en-GB"/>
        </w:rPr>
        <w:t xml:space="preserve">38.751 </w:t>
      </w:r>
      <w:r w:rsidR="00745AC3">
        <w:rPr>
          <w:lang w:val="en-GB"/>
        </w:rPr>
        <w:t xml:space="preserve">scope </w:t>
      </w:r>
      <w:proofErr w:type="gramStart"/>
      <w:r w:rsidR="00745AC3">
        <w:rPr>
          <w:lang w:val="en-GB"/>
        </w:rPr>
        <w:t>so as to</w:t>
      </w:r>
      <w:proofErr w:type="gramEnd"/>
      <w:r w:rsidR="00745AC3">
        <w:rPr>
          <w:lang w:val="en-GB"/>
        </w:rPr>
        <w:t xml:space="preserve"> </w:t>
      </w:r>
      <w:r w:rsidR="00081A5A">
        <w:rPr>
          <w:lang w:val="en-GB"/>
        </w:rPr>
        <w:t xml:space="preserve">include the outcomes of the </w:t>
      </w:r>
      <w:r w:rsidR="0020604D">
        <w:rPr>
          <w:lang w:val="en-GB"/>
        </w:rPr>
        <w:t xml:space="preserve">evaluation phase </w:t>
      </w:r>
      <w:r w:rsidR="00680E04">
        <w:rPr>
          <w:lang w:val="en-GB"/>
        </w:rPr>
        <w:t xml:space="preserve">and </w:t>
      </w:r>
      <w:r w:rsidR="00A109FC">
        <w:rPr>
          <w:lang w:val="en-GB"/>
        </w:rPr>
        <w:t xml:space="preserve">then </w:t>
      </w:r>
      <w:r w:rsidR="0020604D">
        <w:rPr>
          <w:lang w:val="en-GB"/>
        </w:rPr>
        <w:t xml:space="preserve">define </w:t>
      </w:r>
      <w:r w:rsidR="00291C8F">
        <w:rPr>
          <w:lang w:val="en-GB"/>
        </w:rPr>
        <w:t xml:space="preserve">the corresponding </w:t>
      </w:r>
      <w:r w:rsidR="0020604D">
        <w:rPr>
          <w:lang w:val="en-GB"/>
        </w:rPr>
        <w:t>demodulation requirements.</w:t>
      </w:r>
    </w:p>
    <w:tbl>
      <w:tblPr>
        <w:tblStyle w:val="TableGrid"/>
        <w:tblW w:w="4500" w:type="pct"/>
        <w:jc w:val="center"/>
        <w:tblLook w:val="04A0" w:firstRow="1" w:lastRow="0" w:firstColumn="1" w:lastColumn="0" w:noHBand="0" w:noVBand="1"/>
      </w:tblPr>
      <w:tblGrid>
        <w:gridCol w:w="8655"/>
      </w:tblGrid>
      <w:tr w:rsidR="00575E71" w14:paraId="6A17CB53" w14:textId="77777777" w:rsidTr="00626468">
        <w:trPr>
          <w:jc w:val="center"/>
        </w:trPr>
        <w:tc>
          <w:tcPr>
            <w:tcW w:w="9617" w:type="dxa"/>
          </w:tcPr>
          <w:p w14:paraId="33EACA6C" w14:textId="77777777" w:rsidR="006B0E95" w:rsidRDefault="00575E71" w:rsidP="006B0E95">
            <w:pPr>
              <w:rPr>
                <w:b/>
                <w:u w:val="single"/>
              </w:rPr>
            </w:pPr>
            <w:r>
              <w:t xml:space="preserve"> </w:t>
            </w:r>
            <w:r w:rsidR="006B0E95">
              <w:rPr>
                <w:b/>
                <w:u w:val="single"/>
                <w:lang w:eastAsia="ko-KR"/>
              </w:rPr>
              <w:t>Issue 1-1-10: TR update</w:t>
            </w:r>
            <w:r w:rsidR="006B0E95">
              <w:rPr>
                <w:b/>
                <w:u w:val="single"/>
              </w:rPr>
              <w:t>.</w:t>
            </w:r>
          </w:p>
          <w:p w14:paraId="516466BA" w14:textId="77777777" w:rsidR="006B0E95" w:rsidRDefault="006B0E95" w:rsidP="006B0E95">
            <w:pPr>
              <w:rPr>
                <w:b/>
                <w:u w:val="single"/>
              </w:rPr>
            </w:pPr>
            <w:r>
              <w:rPr>
                <w:b/>
                <w:u w:val="single"/>
              </w:rPr>
              <w:t>&lt;way forward&gt;</w:t>
            </w:r>
          </w:p>
          <w:p w14:paraId="13C5D114" w14:textId="77777777" w:rsidR="006B0E95" w:rsidRDefault="006B0E95" w:rsidP="006B0E95">
            <w:pPr>
              <w:pStyle w:val="ListParagraph"/>
              <w:numPr>
                <w:ilvl w:val="1"/>
                <w:numId w:val="38"/>
              </w:numPr>
              <w:overflowPunct w:val="0"/>
              <w:autoSpaceDE w:val="0"/>
              <w:autoSpaceDN w:val="0"/>
              <w:adjustRightInd w:val="0"/>
              <w:spacing w:after="180"/>
              <w:contextualSpacing w:val="0"/>
              <w:rPr>
                <w:lang w:eastAsia="zh-CN"/>
              </w:rPr>
            </w:pPr>
            <w:r>
              <w:rPr>
                <w:lang w:eastAsia="zh-CN"/>
              </w:rPr>
              <w:t xml:space="preserve">FFS whether to consider expanding the scope of </w:t>
            </w:r>
            <w:r>
              <w:rPr>
                <w:rFonts w:eastAsia="Times New Roman"/>
              </w:rPr>
              <w:t>TR 38.751</w:t>
            </w:r>
            <w:r>
              <w:rPr>
                <w:lang w:eastAsia="zh-CN"/>
              </w:rPr>
              <w:t xml:space="preserve"> </w:t>
            </w:r>
            <w:r>
              <w:rPr>
                <w:rFonts w:eastAsia="Times New Roman"/>
              </w:rPr>
              <w:t>751 to include demodulation related evaluation and study</w:t>
            </w:r>
            <w:r>
              <w:rPr>
                <w:lang w:eastAsia="zh-CN"/>
              </w:rPr>
              <w:t>.</w:t>
            </w:r>
          </w:p>
          <w:p w14:paraId="512741E5" w14:textId="26F2A823" w:rsidR="00575E71" w:rsidRDefault="00575E71" w:rsidP="00626468"/>
        </w:tc>
      </w:tr>
    </w:tbl>
    <w:p w14:paraId="2DE026E4" w14:textId="0E3504C8" w:rsidR="00575E71" w:rsidRDefault="00AE4A54" w:rsidP="00575E71">
      <w:r>
        <w:t xml:space="preserve">As a lot of effort was done in RAN4 to define a model handling both correlation and </w:t>
      </w:r>
      <w:proofErr w:type="gramStart"/>
      <w:r>
        <w:t>cross-talk</w:t>
      </w:r>
      <w:proofErr w:type="gramEnd"/>
      <w:r>
        <w:t xml:space="preserve">, it would be prudent to include the </w:t>
      </w:r>
      <w:r w:rsidR="00672E8D">
        <w:t xml:space="preserve">respective </w:t>
      </w:r>
      <w:r>
        <w:t xml:space="preserve">details </w:t>
      </w:r>
      <w:r w:rsidR="00585579">
        <w:t>into TR38.751 for future reference as such detail</w:t>
      </w:r>
      <w:r w:rsidR="00461C08">
        <w:t>ed</w:t>
      </w:r>
      <w:r w:rsidR="00C23DD6">
        <w:t xml:space="preserve"> information</w:t>
      </w:r>
      <w:r w:rsidR="00585579">
        <w:t xml:space="preserve"> will not be included in 38.101-4.</w:t>
      </w:r>
    </w:p>
    <w:p w14:paraId="3FC62D14" w14:textId="230534F7" w:rsidR="00AE4A54" w:rsidRDefault="0094273F" w:rsidP="000A4152">
      <w:pPr>
        <w:pStyle w:val="RAN4observation0"/>
      </w:pPr>
      <w:r>
        <w:t xml:space="preserve">38.101-4 will only contain the final correlation and </w:t>
      </w:r>
      <w:proofErr w:type="gramStart"/>
      <w:r>
        <w:t>cross-talk</w:t>
      </w:r>
      <w:proofErr w:type="gramEnd"/>
      <w:r>
        <w:t xml:space="preserve"> mode but will not include additional relevant </w:t>
      </w:r>
      <w:r w:rsidR="00DD49DF">
        <w:t xml:space="preserve">information from the evaluation phase. </w:t>
      </w:r>
      <w:r w:rsidR="002D4622">
        <w:t>Therefore, s</w:t>
      </w:r>
      <w:r w:rsidR="00DD49DF">
        <w:t xml:space="preserve">uch information can be </w:t>
      </w:r>
      <w:r w:rsidR="00191957">
        <w:t xml:space="preserve">alternatively </w:t>
      </w:r>
      <w:r w:rsidR="00DD49DF">
        <w:t>captured in TR38.751 for future reference.</w:t>
      </w:r>
    </w:p>
    <w:p w14:paraId="0624C8E0" w14:textId="19CDA613" w:rsidR="00DF23D1" w:rsidRDefault="00563BDF">
      <w:pPr>
        <w:pStyle w:val="RAN4proposal"/>
      </w:pPr>
      <w:r>
        <w:t>RAN4 to e</w:t>
      </w:r>
      <w:r w:rsidR="00D95709">
        <w:t>xtend</w:t>
      </w:r>
      <w:r>
        <w:t xml:space="preserve"> the </w:t>
      </w:r>
      <w:r w:rsidR="003006AA">
        <w:t xml:space="preserve">TR </w:t>
      </w:r>
      <w:r w:rsidR="00827DEC">
        <w:t>3</w:t>
      </w:r>
      <w:r w:rsidR="003006AA">
        <w:t>8.7</w:t>
      </w:r>
      <w:r w:rsidR="00850B48">
        <w:t>5</w:t>
      </w:r>
      <w:r w:rsidR="003006AA">
        <w:t>1</w:t>
      </w:r>
      <w:r w:rsidR="00850B48">
        <w:t xml:space="preserve"> </w:t>
      </w:r>
      <w:r w:rsidR="00104A5C">
        <w:t xml:space="preserve">scope </w:t>
      </w:r>
      <w:r w:rsidR="008D1BA0">
        <w:t xml:space="preserve">by </w:t>
      </w:r>
      <w:r w:rsidR="0086730C">
        <w:t xml:space="preserve">adding </w:t>
      </w:r>
      <w:r w:rsidR="000F512A">
        <w:t xml:space="preserve">relevant </w:t>
      </w:r>
      <w:r w:rsidR="00366428">
        <w:t xml:space="preserve">evaluation phase outcomes </w:t>
      </w:r>
      <w:r w:rsidR="0040682D">
        <w:t xml:space="preserve">aiming to properly </w:t>
      </w:r>
      <w:r w:rsidR="005F0F4F">
        <w:t xml:space="preserve">defining the respective </w:t>
      </w:r>
      <w:proofErr w:type="spellStart"/>
      <w:r w:rsidR="008B5B61">
        <w:t>m</w:t>
      </w:r>
      <w:r w:rsidR="00585B75" w:rsidRPr="000A4152">
        <w:t>ultiRx</w:t>
      </w:r>
      <w:proofErr w:type="spellEnd"/>
      <w:r w:rsidR="00585B75" w:rsidRPr="000A4152">
        <w:t xml:space="preserve"> </w:t>
      </w:r>
      <w:r w:rsidR="00D46FAD">
        <w:t>d</w:t>
      </w:r>
      <w:r w:rsidR="00585B75" w:rsidRPr="000A4152">
        <w:t>emodulation and CSI requirements</w:t>
      </w:r>
      <w:r w:rsidR="00810221">
        <w:t>.</w:t>
      </w:r>
    </w:p>
    <w:p w14:paraId="2A2965B2" w14:textId="77777777" w:rsidR="002D5C1A" w:rsidRPr="002D5C1A" w:rsidRDefault="002D5C1A" w:rsidP="002D5C1A"/>
    <w:p w14:paraId="37AEBE01" w14:textId="77777777" w:rsidR="00CD7492" w:rsidRPr="008C39F7" w:rsidRDefault="00CD7492" w:rsidP="00A37002">
      <w:pPr>
        <w:pStyle w:val="RAN4H1"/>
      </w:pPr>
      <w:bookmarkStart w:id="5" w:name="_Toc116995848"/>
      <w:r w:rsidRPr="008C39F7">
        <w:t>Conclusion</w:t>
      </w:r>
      <w:bookmarkEnd w:id="5"/>
    </w:p>
    <w:p w14:paraId="4CD77386" w14:textId="4BB3E76D" w:rsidR="002A01B5" w:rsidRDefault="00CD4FEE" w:rsidP="002A01B5">
      <w:bookmarkStart w:id="6" w:name="_Toc116995849"/>
      <w:r>
        <w:t>We have presented</w:t>
      </w:r>
      <w:r w:rsidRPr="00CD4FEE">
        <w:t xml:space="preserve"> Nokia's view on the open issues with relation to the general aspects for MultiRx Demodulation performance.</w:t>
      </w:r>
    </w:p>
    <w:p w14:paraId="0A143128" w14:textId="77777777" w:rsidR="002A01B5" w:rsidRDefault="002A01B5" w:rsidP="002A01B5"/>
    <w:p w14:paraId="65CA7D5B" w14:textId="5925F571" w:rsidR="00CD4FEE" w:rsidRDefault="00CD4FEE" w:rsidP="002A01B5">
      <w:r>
        <w:t>We have the following observations and proposals:</w:t>
      </w:r>
    </w:p>
    <w:p w14:paraId="202DEFFC" w14:textId="77777777" w:rsidR="002A01B5" w:rsidRDefault="002A01B5" w:rsidP="002A01B5"/>
    <w:p w14:paraId="1B69255F" w14:textId="7EB714B3" w:rsidR="00CD4FEE" w:rsidRPr="00F702E0" w:rsidRDefault="00F702E0" w:rsidP="002A01B5">
      <w:pPr>
        <w:rPr>
          <w:b/>
          <w:bCs/>
          <w:u w:val="single"/>
        </w:rPr>
      </w:pPr>
      <w:r w:rsidRPr="00F702E0">
        <w:rPr>
          <w:b/>
          <w:bCs/>
          <w:u w:val="single"/>
        </w:rPr>
        <w:t xml:space="preserve">Receiver assumption for </w:t>
      </w:r>
      <w:proofErr w:type="spellStart"/>
      <w:r w:rsidRPr="00F702E0">
        <w:rPr>
          <w:b/>
          <w:bCs/>
          <w:u w:val="single"/>
        </w:rPr>
        <w:t>mDCI</w:t>
      </w:r>
      <w:proofErr w:type="spellEnd"/>
      <w:r w:rsidRPr="00F702E0">
        <w:rPr>
          <w:b/>
          <w:bCs/>
          <w:u w:val="single"/>
        </w:rPr>
        <w:t xml:space="preserve"> case</w:t>
      </w:r>
    </w:p>
    <w:p w14:paraId="0815D158" w14:textId="77777777" w:rsidR="000744D2" w:rsidRDefault="000744D2" w:rsidP="000744D2">
      <w:pPr>
        <w:pStyle w:val="RAN4Observation"/>
        <w:numPr>
          <w:ilvl w:val="0"/>
          <w:numId w:val="43"/>
        </w:numPr>
      </w:pPr>
      <w:r>
        <w:rPr>
          <w:rStyle w:val="RAN4observationChar0"/>
        </w:rPr>
        <w:t>Joint</w:t>
      </w:r>
      <w:r w:rsidRPr="000A4152">
        <w:rPr>
          <w:rStyle w:val="RAN4observationChar0"/>
        </w:rPr>
        <w:t xml:space="preserve"> processing capable receiver is require</w:t>
      </w:r>
      <w:r>
        <w:rPr>
          <w:rStyle w:val="RAN4observationChar0"/>
        </w:rPr>
        <w:t>d</w:t>
      </w:r>
      <w:r w:rsidRPr="000A4152">
        <w:rPr>
          <w:rStyle w:val="RAN4observationChar0"/>
        </w:rPr>
        <w:t xml:space="preserve"> to properly define the requirements under </w:t>
      </w:r>
      <w:r>
        <w:rPr>
          <w:rStyle w:val="RAN4observationChar0"/>
        </w:rPr>
        <w:t>medium/</w:t>
      </w:r>
      <w:r w:rsidRPr="000A4152">
        <w:rPr>
          <w:rStyle w:val="RAN4observationChar0"/>
        </w:rPr>
        <w:t xml:space="preserve">high crosstalk </w:t>
      </w:r>
      <w:r>
        <w:rPr>
          <w:rStyle w:val="RAN4observationChar0"/>
        </w:rPr>
        <w:t>(</w:t>
      </w:r>
      <m:oMath>
        <m:r>
          <w:rPr>
            <w:rStyle w:val="RAN4observationChar0"/>
            <w:rFonts w:ascii="Cambria Math" w:hAnsi="Cambria Math"/>
          </w:rPr>
          <m:t>ρ</m:t>
        </m:r>
      </m:oMath>
      <w:r>
        <w:rPr>
          <w:rStyle w:val="RAN4observationChar0"/>
        </w:rPr>
        <w:t xml:space="preserve"> = -9dB)</w:t>
      </w:r>
      <w:r w:rsidRPr="000A4152">
        <w:rPr>
          <w:rStyle w:val="RAN4observationChar0"/>
        </w:rPr>
        <w:t xml:space="preserve"> and MCS candidate values for </w:t>
      </w:r>
      <w:proofErr w:type="spellStart"/>
      <w:r w:rsidRPr="000A4152">
        <w:rPr>
          <w:rStyle w:val="RAN4observationChar0"/>
        </w:rPr>
        <w:t>mDCI</w:t>
      </w:r>
      <w:proofErr w:type="spellEnd"/>
      <w:r w:rsidRPr="000A4152">
        <w:rPr>
          <w:rStyle w:val="RAN4observationChar0"/>
        </w:rPr>
        <w:t xml:space="preserve"> case.</w:t>
      </w:r>
    </w:p>
    <w:p w14:paraId="67F8480B" w14:textId="77777777" w:rsidR="00F702E0" w:rsidRDefault="00F702E0" w:rsidP="000744D2">
      <w:pPr>
        <w:pStyle w:val="RAN4proposal"/>
        <w:numPr>
          <w:ilvl w:val="0"/>
          <w:numId w:val="44"/>
        </w:numPr>
      </w:pPr>
      <w:r>
        <w:t xml:space="preserve">Introduce joint processing receiver requirements for </w:t>
      </w:r>
      <w:proofErr w:type="spellStart"/>
      <w:r>
        <w:t>mDCI</w:t>
      </w:r>
      <w:proofErr w:type="spellEnd"/>
      <w:r>
        <w:t xml:space="preserve"> fully overlapping cases.</w:t>
      </w:r>
    </w:p>
    <w:p w14:paraId="07C61B2A" w14:textId="77777777" w:rsidR="00CD4FEE" w:rsidRDefault="00CD4FEE" w:rsidP="002A01B5"/>
    <w:p w14:paraId="42774B67" w14:textId="5AF490CE" w:rsidR="00CD4FEE" w:rsidRDefault="00F702E0" w:rsidP="002A01B5">
      <w:pPr>
        <w:rPr>
          <w:b/>
          <w:bCs/>
          <w:u w:val="single"/>
        </w:rPr>
      </w:pPr>
      <w:r w:rsidRPr="00F702E0">
        <w:rPr>
          <w:b/>
          <w:bCs/>
          <w:u w:val="single"/>
        </w:rPr>
        <w:t xml:space="preserve">Receiver assumption for </w:t>
      </w:r>
      <w:proofErr w:type="spellStart"/>
      <w:r w:rsidRPr="00F702E0">
        <w:rPr>
          <w:b/>
          <w:bCs/>
          <w:u w:val="single"/>
        </w:rPr>
        <w:t>sDCI</w:t>
      </w:r>
      <w:proofErr w:type="spellEnd"/>
      <w:r w:rsidRPr="00F702E0">
        <w:rPr>
          <w:b/>
          <w:bCs/>
          <w:u w:val="single"/>
        </w:rPr>
        <w:t xml:space="preserve"> SDM case</w:t>
      </w:r>
    </w:p>
    <w:p w14:paraId="34E2C67A" w14:textId="4FAD68A7" w:rsidR="000744D2" w:rsidRDefault="00ED06C6" w:rsidP="000744D2">
      <w:pPr>
        <w:pStyle w:val="RAN4observation0"/>
      </w:pPr>
      <w:r>
        <w:rPr>
          <w:rStyle w:val="RAN4observationChar0"/>
        </w:rPr>
        <w:t>Joint</w:t>
      </w:r>
      <w:r w:rsidRPr="00104809">
        <w:rPr>
          <w:rStyle w:val="RAN4observationChar0"/>
        </w:rPr>
        <w:t xml:space="preserve"> processing capable receiver is require</w:t>
      </w:r>
      <w:r>
        <w:rPr>
          <w:rStyle w:val="RAN4observationChar0"/>
        </w:rPr>
        <w:t>d</w:t>
      </w:r>
      <w:r w:rsidRPr="00104809">
        <w:rPr>
          <w:rStyle w:val="RAN4observationChar0"/>
        </w:rPr>
        <w:t xml:space="preserve"> to properly define the requirements under </w:t>
      </w:r>
      <w:r>
        <w:rPr>
          <w:rStyle w:val="RAN4observationChar0"/>
        </w:rPr>
        <w:t>low/med</w:t>
      </w:r>
      <w:r w:rsidRPr="00104809">
        <w:rPr>
          <w:rStyle w:val="RAN4observationChar0"/>
        </w:rPr>
        <w:t xml:space="preserve"> crosstalk </w:t>
      </w:r>
      <m:oMath>
        <m:r>
          <w:rPr>
            <w:rStyle w:val="RAN4observationChar0"/>
            <w:rFonts w:ascii="Cambria Math" w:hAnsi="Cambria Math"/>
          </w:rPr>
          <m:t>ρ</m:t>
        </m:r>
      </m:oMath>
      <w:r>
        <w:rPr>
          <w:rStyle w:val="RAN4observationChar0"/>
        </w:rPr>
        <w:t>=-12/-9dB</w:t>
      </w:r>
      <w:r w:rsidRPr="00104809">
        <w:rPr>
          <w:rStyle w:val="RAN4observationChar0"/>
        </w:rPr>
        <w:t xml:space="preserve"> and MCS candidate values for </w:t>
      </w:r>
      <w:proofErr w:type="spellStart"/>
      <w:r>
        <w:rPr>
          <w:rStyle w:val="RAN4observationChar0"/>
        </w:rPr>
        <w:t>s</w:t>
      </w:r>
      <w:r w:rsidRPr="00104809">
        <w:rPr>
          <w:rStyle w:val="RAN4observationChar0"/>
        </w:rPr>
        <w:t>DCI</w:t>
      </w:r>
      <w:proofErr w:type="spellEnd"/>
      <w:r w:rsidRPr="00104809">
        <w:rPr>
          <w:rStyle w:val="RAN4observationChar0"/>
        </w:rPr>
        <w:t xml:space="preserve"> case.</w:t>
      </w:r>
      <w:r>
        <w:rPr>
          <w:rStyle w:val="RAN4observationChar0"/>
        </w:rPr>
        <w:t xml:space="preserve"> We also see that </w:t>
      </w:r>
      <w:proofErr w:type="spellStart"/>
      <w:r>
        <w:rPr>
          <w:rStyle w:val="RAN4observationChar0"/>
        </w:rPr>
        <w:t>i</w:t>
      </w:r>
      <w:proofErr w:type="spellEnd"/>
      <w:r>
        <w:t xml:space="preserve">n practical deployment scenarios it is likely that for </w:t>
      </w:r>
      <w:proofErr w:type="spellStart"/>
      <w:r>
        <w:t>sDCI</w:t>
      </w:r>
      <w:proofErr w:type="spellEnd"/>
      <w:r>
        <w:t xml:space="preserve">, TRPs will be co-located resulting in high </w:t>
      </w:r>
      <w:proofErr w:type="gramStart"/>
      <w:r>
        <w:t>cross-talk</w:t>
      </w:r>
      <w:proofErr w:type="gramEnd"/>
      <w:r>
        <w:t>.</w:t>
      </w:r>
    </w:p>
    <w:p w14:paraId="49CCBDEA" w14:textId="77777777" w:rsidR="00081F09" w:rsidRDefault="00081F09" w:rsidP="00081F09">
      <w:pPr>
        <w:pStyle w:val="RAN4proposal"/>
      </w:pPr>
      <w:r>
        <w:t xml:space="preserve">Introduce joint processing receiver requirements for the </w:t>
      </w:r>
      <w:proofErr w:type="spellStart"/>
      <w:r>
        <w:t>sDCI</w:t>
      </w:r>
      <w:proofErr w:type="spellEnd"/>
      <w:r>
        <w:t xml:space="preserve"> SDM case.</w:t>
      </w:r>
    </w:p>
    <w:p w14:paraId="5E02A03C" w14:textId="77777777" w:rsidR="00CD4FEE" w:rsidRDefault="00CD4FEE" w:rsidP="002A01B5"/>
    <w:p w14:paraId="50FCF093" w14:textId="02F50EBC" w:rsidR="00CD4FEE" w:rsidRPr="00081F09" w:rsidRDefault="00081F09" w:rsidP="002A01B5">
      <w:pPr>
        <w:rPr>
          <w:b/>
          <w:bCs/>
          <w:u w:val="single"/>
        </w:rPr>
      </w:pPr>
      <w:r w:rsidRPr="00081F09">
        <w:rPr>
          <w:b/>
          <w:bCs/>
          <w:u w:val="single"/>
        </w:rPr>
        <w:t xml:space="preserve">MCS and layer selection for </w:t>
      </w:r>
      <w:proofErr w:type="spellStart"/>
      <w:r w:rsidRPr="00081F09">
        <w:rPr>
          <w:b/>
          <w:bCs/>
          <w:u w:val="single"/>
        </w:rPr>
        <w:t>mDCI</w:t>
      </w:r>
      <w:proofErr w:type="spellEnd"/>
      <w:r w:rsidRPr="00081F09">
        <w:rPr>
          <w:b/>
          <w:bCs/>
          <w:u w:val="single"/>
        </w:rPr>
        <w:t xml:space="preserve"> fully overlapping case</w:t>
      </w:r>
    </w:p>
    <w:p w14:paraId="5FCCC9CF" w14:textId="77777777" w:rsidR="00081F09" w:rsidRDefault="00081F09" w:rsidP="00081F09">
      <w:pPr>
        <w:pStyle w:val="RAN4observation0"/>
      </w:pPr>
      <w:r>
        <w:lastRenderedPageBreak/>
        <w:t xml:space="preserve">For each one of the rank configurations (i.e., rank 1+1 or 2+2), it is appropriate to select the most suitable crosstalk factor </w:t>
      </w:r>
      <m:oMath>
        <m:r>
          <w:rPr>
            <w:rFonts w:ascii="Cambria Math" w:hAnsi="Cambria Math"/>
          </w:rPr>
          <m:t>ρ</m:t>
        </m:r>
      </m:oMath>
      <w:r>
        <w:t xml:space="preserve"> and MCS values based on the simulation results. Note it is preferable to select only one crosstalk factor for each such rank scenario.</w:t>
      </w:r>
    </w:p>
    <w:p w14:paraId="26349553" w14:textId="77777777" w:rsidR="00081F09" w:rsidRDefault="00081F09" w:rsidP="00081F09">
      <w:pPr>
        <w:pStyle w:val="RAN4observation0"/>
      </w:pPr>
      <w:r>
        <w:t xml:space="preserve">Based on our simulation results, we do not see it feasible to define requirements for </w:t>
      </w:r>
      <w:proofErr w:type="spellStart"/>
      <w:r>
        <w:t>mDCI</w:t>
      </w:r>
      <w:proofErr w:type="spellEnd"/>
      <w:r>
        <w:t xml:space="preserve"> fully overlapping case with separate processing using </w:t>
      </w:r>
      <w:r w:rsidRPr="007C79D4">
        <w:t>ρ = -</w:t>
      </w:r>
      <w:r>
        <w:t>9</w:t>
      </w:r>
      <w:r w:rsidRPr="007C79D4">
        <w:t>dB</w:t>
      </w:r>
      <w:r>
        <w:t xml:space="preserve"> or higher.</w:t>
      </w:r>
    </w:p>
    <w:p w14:paraId="4A516453" w14:textId="77777777" w:rsidR="00081F09" w:rsidRPr="00DA5A00" w:rsidRDefault="00081F09" w:rsidP="00081F09">
      <w:pPr>
        <w:pStyle w:val="RAN4observation0"/>
      </w:pPr>
      <w:r>
        <w:t xml:space="preserve">Based on our simulation results, it is feasible to define requirements for </w:t>
      </w:r>
      <w:proofErr w:type="spellStart"/>
      <w:r>
        <w:t>mDCI</w:t>
      </w:r>
      <w:proofErr w:type="spellEnd"/>
      <w:r>
        <w:t xml:space="preserve"> fully overlapping case with separate processing with the following configurations:</w:t>
      </w:r>
      <w:r>
        <w:br/>
      </w:r>
      <w:r w:rsidRPr="007C79D4">
        <w:t>1+1: MCS 17, ρ = -12dB</w:t>
      </w:r>
      <w:r>
        <w:br/>
        <w:t>2</w:t>
      </w:r>
      <w:r w:rsidRPr="007C79D4">
        <w:t>+</w:t>
      </w:r>
      <w:r>
        <w:t>2</w:t>
      </w:r>
      <w:r w:rsidRPr="007C79D4">
        <w:t>: MCS 1</w:t>
      </w:r>
      <w:r>
        <w:t>3</w:t>
      </w:r>
      <w:r w:rsidRPr="007C79D4">
        <w:t>, ρ = -12d</w:t>
      </w:r>
      <w:r>
        <w:t>B</w:t>
      </w:r>
    </w:p>
    <w:p w14:paraId="2F828F75" w14:textId="77777777" w:rsidR="00081F09" w:rsidRDefault="00081F09" w:rsidP="00081F09">
      <w:pPr>
        <w:pStyle w:val="RAN4proposal"/>
      </w:pPr>
      <w:r>
        <w:t xml:space="preserve">Define requirements </w:t>
      </w:r>
      <w:proofErr w:type="spellStart"/>
      <w:r>
        <w:t>mDCI</w:t>
      </w:r>
      <w:proofErr w:type="spellEnd"/>
      <w:r>
        <w:t xml:space="preserve"> fully overlapping case with separate processing for:</w:t>
      </w:r>
      <w:r>
        <w:br/>
      </w:r>
      <w:r w:rsidRPr="007C79D4">
        <w:t>1+1: MCS 17, ρ = -12dB</w:t>
      </w:r>
      <w:r>
        <w:br/>
        <w:t>2</w:t>
      </w:r>
      <w:r w:rsidRPr="007C79D4">
        <w:t>+</w:t>
      </w:r>
      <w:r>
        <w:t>2</w:t>
      </w:r>
      <w:r w:rsidRPr="007C79D4">
        <w:t>: MCS 1</w:t>
      </w:r>
      <w:r>
        <w:t>3</w:t>
      </w:r>
      <w:r w:rsidRPr="007C79D4">
        <w:t>, ρ = -12d</w:t>
      </w:r>
      <w:r>
        <w:t>B</w:t>
      </w:r>
    </w:p>
    <w:p w14:paraId="3EC64409" w14:textId="77777777" w:rsidR="00081F09" w:rsidRDefault="00081F09" w:rsidP="00081F09">
      <w:pPr>
        <w:pStyle w:val="RAN4proposal"/>
      </w:pPr>
      <w:r>
        <w:t xml:space="preserve">Further discuss test cases with joint processing using higher values of </w:t>
      </w:r>
      <w:r w:rsidRPr="007C79D4">
        <w:t>ρ</w:t>
      </w:r>
      <w:r>
        <w:t xml:space="preserve"> (-9dB and/or -6dB) if joint processing is agreed to be introduced.</w:t>
      </w:r>
    </w:p>
    <w:p w14:paraId="4B173C0C" w14:textId="77777777" w:rsidR="00081F09" w:rsidRDefault="00081F09" w:rsidP="002A01B5"/>
    <w:p w14:paraId="59C3232A" w14:textId="71AD0FF3" w:rsidR="00081F09" w:rsidRPr="00081F09" w:rsidRDefault="00081F09" w:rsidP="002A01B5">
      <w:pPr>
        <w:rPr>
          <w:b/>
          <w:bCs/>
          <w:u w:val="single"/>
        </w:rPr>
      </w:pPr>
      <w:proofErr w:type="spellStart"/>
      <w:r w:rsidRPr="00081F09">
        <w:rPr>
          <w:b/>
          <w:bCs/>
          <w:u w:val="single"/>
        </w:rPr>
        <w:t>TxEVM</w:t>
      </w:r>
      <w:proofErr w:type="spellEnd"/>
    </w:p>
    <w:p w14:paraId="1C425901" w14:textId="77777777" w:rsidR="0026648C" w:rsidRDefault="0026648C" w:rsidP="0026648C">
      <w:pPr>
        <w:pStyle w:val="RAN4proposal"/>
      </w:pPr>
      <w:r>
        <w:t xml:space="preserve">RAN4 shall not consider TE </w:t>
      </w:r>
      <w:proofErr w:type="spellStart"/>
      <w:r>
        <w:t>TxEVM</w:t>
      </w:r>
      <w:proofErr w:type="spellEnd"/>
      <w:r>
        <w:t xml:space="preserve"> for the derivation of final requirement SNR values.</w:t>
      </w:r>
      <w:r>
        <w:br/>
        <w:t xml:space="preserve">A value of 2% TE </w:t>
      </w:r>
      <w:proofErr w:type="spellStart"/>
      <w:r>
        <w:t>TxEVM</w:t>
      </w:r>
      <w:proofErr w:type="spellEnd"/>
      <w:r>
        <w:t xml:space="preserve"> shall be considered in FR1 and independently of the modulation order, to limit the MCS choice to stay below 1dB degradation, when testing with a TE having such an innate </w:t>
      </w:r>
      <w:proofErr w:type="spellStart"/>
      <w:r>
        <w:t>TxEVM</w:t>
      </w:r>
      <w:proofErr w:type="spellEnd"/>
      <w:r>
        <w:t>.</w:t>
      </w:r>
    </w:p>
    <w:p w14:paraId="7D585767" w14:textId="77777777" w:rsidR="00081F09" w:rsidRDefault="00081F09" w:rsidP="002A01B5"/>
    <w:p w14:paraId="36B89C76" w14:textId="3DAB0707" w:rsidR="00081F09" w:rsidRPr="0026648C" w:rsidRDefault="0026648C" w:rsidP="002A01B5">
      <w:pPr>
        <w:rPr>
          <w:b/>
          <w:bCs/>
          <w:u w:val="single"/>
        </w:rPr>
      </w:pPr>
      <w:r w:rsidRPr="0026648C">
        <w:rPr>
          <w:b/>
          <w:bCs/>
          <w:u w:val="single"/>
        </w:rPr>
        <w:t>TR update</w:t>
      </w:r>
    </w:p>
    <w:p w14:paraId="2CB064BD" w14:textId="77777777" w:rsidR="0026648C" w:rsidRDefault="0026648C" w:rsidP="0026648C">
      <w:pPr>
        <w:pStyle w:val="RAN4observation0"/>
      </w:pPr>
      <w:r>
        <w:t xml:space="preserve">38.101-4 will only contain the final correlation and </w:t>
      </w:r>
      <w:proofErr w:type="gramStart"/>
      <w:r>
        <w:t>cross-talk</w:t>
      </w:r>
      <w:proofErr w:type="gramEnd"/>
      <w:r>
        <w:t xml:space="preserve"> mode but will not include additional relevant information from the evaluation phase. Therefore, such information can be alternatively captured in TR38.751 for future reference.</w:t>
      </w:r>
    </w:p>
    <w:p w14:paraId="06156CF2" w14:textId="77777777" w:rsidR="0026648C" w:rsidRDefault="0026648C" w:rsidP="0026648C">
      <w:pPr>
        <w:pStyle w:val="RAN4proposal"/>
      </w:pPr>
      <w:r>
        <w:t xml:space="preserve">RAN4 to extend the TR 38.751 scope by adding relevant evaluation phase outcomes aiming to properly defining the respective </w:t>
      </w:r>
      <w:proofErr w:type="spellStart"/>
      <w:r>
        <w:t>m</w:t>
      </w:r>
      <w:r w:rsidRPr="000A4152">
        <w:t>ultiRx</w:t>
      </w:r>
      <w:proofErr w:type="spellEnd"/>
      <w:r w:rsidRPr="000A4152">
        <w:t xml:space="preserve"> </w:t>
      </w:r>
      <w:r>
        <w:t>d</w:t>
      </w:r>
      <w:r w:rsidRPr="000A4152">
        <w:t>emodulation and CSI requirements</w:t>
      </w:r>
      <w:r>
        <w:t>.</w:t>
      </w:r>
    </w:p>
    <w:p w14:paraId="211851C0" w14:textId="77777777" w:rsidR="00081F09" w:rsidRDefault="00081F09" w:rsidP="002A01B5"/>
    <w:p w14:paraId="1059F880" w14:textId="77777777" w:rsidR="003B659E" w:rsidRPr="008C39F7" w:rsidRDefault="003B659E" w:rsidP="0060543D">
      <w:pPr>
        <w:pStyle w:val="RAN4H1"/>
        <w:numPr>
          <w:ilvl w:val="0"/>
          <w:numId w:val="0"/>
        </w:numPr>
        <w:ind w:left="360" w:hanging="360"/>
      </w:pPr>
      <w:r w:rsidRPr="008C39F7">
        <w:t>References</w:t>
      </w:r>
      <w:bookmarkEnd w:id="6"/>
    </w:p>
    <w:p w14:paraId="39E90753" w14:textId="5819EABD" w:rsidR="006978C1" w:rsidRPr="000A4152" w:rsidRDefault="00F90D69" w:rsidP="002A01B5">
      <w:pPr>
        <w:pStyle w:val="ListParagraph"/>
        <w:numPr>
          <w:ilvl w:val="0"/>
          <w:numId w:val="21"/>
        </w:numPr>
        <w:ind w:right="-22"/>
      </w:pPr>
      <w:bookmarkStart w:id="7" w:name="_Ref114500673"/>
      <w:bookmarkStart w:id="8" w:name="_Ref149737491"/>
      <w:bookmarkStart w:id="9" w:name="_Ref149774612"/>
      <w:bookmarkEnd w:id="7"/>
      <w:r w:rsidRPr="000A4152">
        <w:t>R4-2315913</w:t>
      </w:r>
      <w:r w:rsidR="00F90C3E" w:rsidRPr="000A4152">
        <w:t xml:space="preserve"> - </w:t>
      </w:r>
      <w:r w:rsidR="0078167E" w:rsidRPr="000A4152">
        <w:t>On MultiRx Demodulation performance and CSI requirements – General aspects</w:t>
      </w:r>
      <w:bookmarkEnd w:id="8"/>
      <w:bookmarkEnd w:id="9"/>
    </w:p>
    <w:p w14:paraId="508C11C3" w14:textId="77777777" w:rsidR="00E01317" w:rsidRPr="000A4152" w:rsidRDefault="00E01317" w:rsidP="00E01317">
      <w:pPr>
        <w:pStyle w:val="ListParagraph"/>
        <w:numPr>
          <w:ilvl w:val="0"/>
          <w:numId w:val="21"/>
        </w:numPr>
        <w:ind w:right="-22"/>
        <w:rPr>
          <w:lang w:val="da-DK"/>
        </w:rPr>
      </w:pPr>
      <w:bookmarkStart w:id="10" w:name="_Ref146732295"/>
      <w:r w:rsidRPr="000A4152">
        <w:rPr>
          <w:lang w:val="da-DK"/>
        </w:rPr>
        <w:t>R4-2313946 - WF for NR_RF_FR2_req_Ph3_Demod (Nokia)</w:t>
      </w:r>
      <w:bookmarkEnd w:id="10"/>
    </w:p>
    <w:p w14:paraId="3ECBAC26" w14:textId="7EDE1E07" w:rsidR="006978C1" w:rsidRPr="000A4152" w:rsidRDefault="000A4152" w:rsidP="00F5552F">
      <w:pPr>
        <w:pStyle w:val="ListParagraph"/>
        <w:numPr>
          <w:ilvl w:val="0"/>
          <w:numId w:val="21"/>
        </w:numPr>
        <w:ind w:right="-22"/>
      </w:pPr>
      <w:bookmarkStart w:id="11" w:name="_Ref149773692"/>
      <w:r w:rsidRPr="000A4152">
        <w:t>R4-2318792</w:t>
      </w:r>
      <w:r w:rsidR="00F5552F" w:rsidRPr="000A4152">
        <w:t xml:space="preserve"> - On MultiRx Demodulation performance and CSI requirements - Simulation Results</w:t>
      </w:r>
      <w:bookmarkEnd w:id="11"/>
    </w:p>
    <w:sectPr w:rsidR="006978C1" w:rsidRPr="000A415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99AC5" w14:textId="77777777" w:rsidR="00FC0E64" w:rsidRDefault="00FC0E64" w:rsidP="00001C9B">
      <w:pPr>
        <w:spacing w:after="0" w:line="240" w:lineRule="auto"/>
      </w:pPr>
      <w:r>
        <w:separator/>
      </w:r>
    </w:p>
  </w:endnote>
  <w:endnote w:type="continuationSeparator" w:id="0">
    <w:p w14:paraId="4B66EB28" w14:textId="77777777" w:rsidR="00FC0E64" w:rsidRDefault="00FC0E64" w:rsidP="00001C9B">
      <w:pPr>
        <w:spacing w:after="0" w:line="240" w:lineRule="auto"/>
      </w:pPr>
      <w:r>
        <w:continuationSeparator/>
      </w:r>
    </w:p>
  </w:endnote>
  <w:endnote w:type="continuationNotice" w:id="1">
    <w:p w14:paraId="43C68CDC" w14:textId="77777777" w:rsidR="00FC0E64" w:rsidRDefault="00FC0E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19F1A" w14:textId="77777777" w:rsidR="00FC0E64" w:rsidRDefault="00FC0E64" w:rsidP="00001C9B">
      <w:pPr>
        <w:spacing w:after="0" w:line="240" w:lineRule="auto"/>
      </w:pPr>
      <w:r>
        <w:separator/>
      </w:r>
    </w:p>
  </w:footnote>
  <w:footnote w:type="continuationSeparator" w:id="0">
    <w:p w14:paraId="5A52B6B4" w14:textId="77777777" w:rsidR="00FC0E64" w:rsidRDefault="00FC0E64" w:rsidP="00001C9B">
      <w:pPr>
        <w:spacing w:after="0" w:line="240" w:lineRule="auto"/>
      </w:pPr>
      <w:r>
        <w:continuationSeparator/>
      </w:r>
    </w:p>
  </w:footnote>
  <w:footnote w:type="continuationNotice" w:id="1">
    <w:p w14:paraId="273C9576" w14:textId="77777777" w:rsidR="00FC0E64" w:rsidRDefault="00FC0E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27D99"/>
    <w:multiLevelType w:val="hybridMultilevel"/>
    <w:tmpl w:val="121632A0"/>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216" w:hanging="360"/>
      </w:pPr>
      <w:rPr>
        <w:rFonts w:ascii="Wingdings" w:hAnsi="Wingdings"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3" w15:restartNumberingAfterBreak="0">
    <w:nsid w:val="0BEE5916"/>
    <w:multiLevelType w:val="hybridMultilevel"/>
    <w:tmpl w:val="A1A4B166"/>
    <w:lvl w:ilvl="0" w:tplc="CA269280">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812A8"/>
    <w:multiLevelType w:val="hybridMultilevel"/>
    <w:tmpl w:val="A3E4C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7325B"/>
    <w:multiLevelType w:val="hybridMultilevel"/>
    <w:tmpl w:val="853CD718"/>
    <w:lvl w:ilvl="0" w:tplc="799A6B94">
      <w:numFmt w:val="bullet"/>
      <w:lvlText w:val="-"/>
      <w:lvlJc w:val="left"/>
      <w:pPr>
        <w:ind w:left="1780" w:hanging="360"/>
      </w:pPr>
      <w:rPr>
        <w:rFonts w:ascii="Times New Roman" w:eastAsiaTheme="minorHAnsi"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2"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C5F04"/>
    <w:multiLevelType w:val="hybridMultilevel"/>
    <w:tmpl w:val="A61294E8"/>
    <w:lvl w:ilvl="0" w:tplc="DF36B712">
      <w:start w:val="1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86940"/>
    <w:multiLevelType w:val="hybridMultilevel"/>
    <w:tmpl w:val="3D52C5A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5"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2164D5"/>
    <w:multiLevelType w:val="hybridMultilevel"/>
    <w:tmpl w:val="49AE3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781609"/>
    <w:multiLevelType w:val="hybridMultilevel"/>
    <w:tmpl w:val="1E2A92E6"/>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7B0B2C"/>
    <w:multiLevelType w:val="hybridMultilevel"/>
    <w:tmpl w:val="88048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0"/>
  </w:num>
  <w:num w:numId="3" w16cid:durableId="1792749823">
    <w:abstractNumId w:val="20"/>
  </w:num>
  <w:num w:numId="4" w16cid:durableId="517735681">
    <w:abstractNumId w:val="8"/>
  </w:num>
  <w:num w:numId="5" w16cid:durableId="1142041724">
    <w:abstractNumId w:val="24"/>
  </w:num>
  <w:num w:numId="6" w16cid:durableId="80681869">
    <w:abstractNumId w:val="18"/>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8"/>
    <w:lvlOverride w:ilvl="0">
      <w:startOverride w:val="1"/>
    </w:lvlOverride>
  </w:num>
  <w:num w:numId="12" w16cid:durableId="122584543">
    <w:abstractNumId w:val="19"/>
    <w:lvlOverride w:ilvl="0">
      <w:startOverride w:val="1"/>
    </w:lvlOverride>
  </w:num>
  <w:num w:numId="13" w16cid:durableId="818807267">
    <w:abstractNumId w:val="18"/>
    <w:lvlOverride w:ilvl="0">
      <w:startOverride w:val="1"/>
    </w:lvlOverride>
  </w:num>
  <w:num w:numId="14" w16cid:durableId="883829348">
    <w:abstractNumId w:val="19"/>
    <w:lvlOverride w:ilvl="0">
      <w:startOverride w:val="1"/>
    </w:lvlOverride>
  </w:num>
  <w:num w:numId="15" w16cid:durableId="438372887">
    <w:abstractNumId w:val="26"/>
  </w:num>
  <w:num w:numId="16" w16cid:durableId="516113510">
    <w:abstractNumId w:val="7"/>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7"/>
  </w:num>
  <w:num w:numId="21" w16cid:durableId="1659071369">
    <w:abstractNumId w:val="22"/>
  </w:num>
  <w:num w:numId="22" w16cid:durableId="1938362445">
    <w:abstractNumId w:val="18"/>
    <w:lvlOverride w:ilvl="0">
      <w:startOverride w:val="1"/>
    </w:lvlOverride>
  </w:num>
  <w:num w:numId="23" w16cid:durableId="913515990">
    <w:abstractNumId w:val="19"/>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965811961">
    <w:abstractNumId w:val="15"/>
  </w:num>
  <w:num w:numId="28" w16cid:durableId="861013274">
    <w:abstractNumId w:val="5"/>
  </w:num>
  <w:num w:numId="29" w16cid:durableId="1890921444">
    <w:abstractNumId w:val="9"/>
  </w:num>
  <w:num w:numId="30" w16cid:durableId="1845824569">
    <w:abstractNumId w:val="12"/>
  </w:num>
  <w:num w:numId="31" w16cid:durableId="989872554">
    <w:abstractNumId w:val="25"/>
  </w:num>
  <w:num w:numId="32" w16cid:durableId="218639288">
    <w:abstractNumId w:val="13"/>
  </w:num>
  <w:num w:numId="33" w16cid:durableId="1978296709">
    <w:abstractNumId w:val="3"/>
  </w:num>
  <w:num w:numId="34" w16cid:durableId="1665359394">
    <w:abstractNumId w:val="6"/>
  </w:num>
  <w:num w:numId="35" w16cid:durableId="220292035">
    <w:abstractNumId w:val="21"/>
  </w:num>
  <w:num w:numId="36" w16cid:durableId="1096439830">
    <w:abstractNumId w:val="11"/>
  </w:num>
  <w:num w:numId="37" w16cid:durableId="2075740564">
    <w:abstractNumId w:val="2"/>
  </w:num>
  <w:num w:numId="38" w16cid:durableId="1435248360">
    <w:abstractNumId w:val="27"/>
  </w:num>
  <w:num w:numId="39" w16cid:durableId="470943738">
    <w:abstractNumId w:val="14"/>
  </w:num>
  <w:num w:numId="40" w16cid:durableId="129325073">
    <w:abstractNumId w:val="16"/>
  </w:num>
  <w:num w:numId="41" w16cid:durableId="1422262408">
    <w:abstractNumId w:val="18"/>
    <w:lvlOverride w:ilvl="0">
      <w:startOverride w:val="1"/>
    </w:lvlOverride>
  </w:num>
  <w:num w:numId="42" w16cid:durableId="85158491">
    <w:abstractNumId w:val="19"/>
    <w:lvlOverride w:ilvl="0">
      <w:startOverride w:val="1"/>
    </w:lvlOverride>
  </w:num>
  <w:num w:numId="43" w16cid:durableId="380861433">
    <w:abstractNumId w:val="18"/>
    <w:lvlOverride w:ilvl="0">
      <w:startOverride w:val="1"/>
    </w:lvlOverride>
  </w:num>
  <w:num w:numId="44" w16cid:durableId="1886216673">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0352"/>
    <w:rsid w:val="00001652"/>
    <w:rsid w:val="00001C9B"/>
    <w:rsid w:val="00001ECA"/>
    <w:rsid w:val="000024EE"/>
    <w:rsid w:val="00002C49"/>
    <w:rsid w:val="000040DC"/>
    <w:rsid w:val="0000723C"/>
    <w:rsid w:val="0001030F"/>
    <w:rsid w:val="00011784"/>
    <w:rsid w:val="000151EF"/>
    <w:rsid w:val="00016D11"/>
    <w:rsid w:val="000205C7"/>
    <w:rsid w:val="00020E60"/>
    <w:rsid w:val="00021DCF"/>
    <w:rsid w:val="00022505"/>
    <w:rsid w:val="000231D2"/>
    <w:rsid w:val="000239F5"/>
    <w:rsid w:val="0002584F"/>
    <w:rsid w:val="00026BF2"/>
    <w:rsid w:val="000274FF"/>
    <w:rsid w:val="0003434C"/>
    <w:rsid w:val="00036B07"/>
    <w:rsid w:val="00036CF9"/>
    <w:rsid w:val="00040874"/>
    <w:rsid w:val="0004101A"/>
    <w:rsid w:val="000437FC"/>
    <w:rsid w:val="000446F5"/>
    <w:rsid w:val="00045127"/>
    <w:rsid w:val="000478F6"/>
    <w:rsid w:val="00050DBD"/>
    <w:rsid w:val="00053641"/>
    <w:rsid w:val="00054628"/>
    <w:rsid w:val="00054C66"/>
    <w:rsid w:val="00056C09"/>
    <w:rsid w:val="00063169"/>
    <w:rsid w:val="00063868"/>
    <w:rsid w:val="00065931"/>
    <w:rsid w:val="00065D51"/>
    <w:rsid w:val="0006696A"/>
    <w:rsid w:val="000676BB"/>
    <w:rsid w:val="0007131E"/>
    <w:rsid w:val="00072AAE"/>
    <w:rsid w:val="000744D2"/>
    <w:rsid w:val="0007699B"/>
    <w:rsid w:val="00080344"/>
    <w:rsid w:val="000811CC"/>
    <w:rsid w:val="00081A5A"/>
    <w:rsid w:val="00081F09"/>
    <w:rsid w:val="00083BBE"/>
    <w:rsid w:val="00083E1C"/>
    <w:rsid w:val="00084899"/>
    <w:rsid w:val="00085E0F"/>
    <w:rsid w:val="0008612A"/>
    <w:rsid w:val="00086CC9"/>
    <w:rsid w:val="00087648"/>
    <w:rsid w:val="000878A8"/>
    <w:rsid w:val="00090E18"/>
    <w:rsid w:val="00092BB7"/>
    <w:rsid w:val="0009428E"/>
    <w:rsid w:val="00094879"/>
    <w:rsid w:val="000954F3"/>
    <w:rsid w:val="000A10BC"/>
    <w:rsid w:val="000A1AF8"/>
    <w:rsid w:val="000A1DCF"/>
    <w:rsid w:val="000A2B9D"/>
    <w:rsid w:val="000A3FFF"/>
    <w:rsid w:val="000A4152"/>
    <w:rsid w:val="000B0056"/>
    <w:rsid w:val="000B2389"/>
    <w:rsid w:val="000B3FC8"/>
    <w:rsid w:val="000C0416"/>
    <w:rsid w:val="000C28CD"/>
    <w:rsid w:val="000C30D6"/>
    <w:rsid w:val="000C3953"/>
    <w:rsid w:val="000C3C7B"/>
    <w:rsid w:val="000C791E"/>
    <w:rsid w:val="000C79D2"/>
    <w:rsid w:val="000D048C"/>
    <w:rsid w:val="000D0F93"/>
    <w:rsid w:val="000D1419"/>
    <w:rsid w:val="000D1752"/>
    <w:rsid w:val="000D42B3"/>
    <w:rsid w:val="000E018F"/>
    <w:rsid w:val="000E19B2"/>
    <w:rsid w:val="000E37DE"/>
    <w:rsid w:val="000E5759"/>
    <w:rsid w:val="000E6A10"/>
    <w:rsid w:val="000E7E2E"/>
    <w:rsid w:val="000F2819"/>
    <w:rsid w:val="000F2F4D"/>
    <w:rsid w:val="000F3C7A"/>
    <w:rsid w:val="000F512A"/>
    <w:rsid w:val="000F575B"/>
    <w:rsid w:val="000F6F31"/>
    <w:rsid w:val="000F77FD"/>
    <w:rsid w:val="001015DE"/>
    <w:rsid w:val="00104A5C"/>
    <w:rsid w:val="00106416"/>
    <w:rsid w:val="00106E90"/>
    <w:rsid w:val="00107B01"/>
    <w:rsid w:val="00107DC8"/>
    <w:rsid w:val="00110481"/>
    <w:rsid w:val="00110BE1"/>
    <w:rsid w:val="00110E68"/>
    <w:rsid w:val="001127C9"/>
    <w:rsid w:val="00113926"/>
    <w:rsid w:val="00114498"/>
    <w:rsid w:val="00114CA6"/>
    <w:rsid w:val="00115B88"/>
    <w:rsid w:val="001168BA"/>
    <w:rsid w:val="00122DE0"/>
    <w:rsid w:val="00124846"/>
    <w:rsid w:val="001269C3"/>
    <w:rsid w:val="00127E16"/>
    <w:rsid w:val="001310D0"/>
    <w:rsid w:val="00131C4C"/>
    <w:rsid w:val="00132F6A"/>
    <w:rsid w:val="00133913"/>
    <w:rsid w:val="00133D8F"/>
    <w:rsid w:val="0013420C"/>
    <w:rsid w:val="00134360"/>
    <w:rsid w:val="00134579"/>
    <w:rsid w:val="00135BD4"/>
    <w:rsid w:val="00137B0A"/>
    <w:rsid w:val="00140221"/>
    <w:rsid w:val="001403E7"/>
    <w:rsid w:val="0014495E"/>
    <w:rsid w:val="001504C1"/>
    <w:rsid w:val="0015105C"/>
    <w:rsid w:val="00161C63"/>
    <w:rsid w:val="001642FC"/>
    <w:rsid w:val="0016496B"/>
    <w:rsid w:val="00165D4C"/>
    <w:rsid w:val="00166FE1"/>
    <w:rsid w:val="00170706"/>
    <w:rsid w:val="00173F9F"/>
    <w:rsid w:val="001743E2"/>
    <w:rsid w:val="001745F8"/>
    <w:rsid w:val="00174B02"/>
    <w:rsid w:val="001777E1"/>
    <w:rsid w:val="00180FE6"/>
    <w:rsid w:val="00183521"/>
    <w:rsid w:val="001838CF"/>
    <w:rsid w:val="001840E8"/>
    <w:rsid w:val="001844CB"/>
    <w:rsid w:val="00185BC7"/>
    <w:rsid w:val="001868EE"/>
    <w:rsid w:val="00190004"/>
    <w:rsid w:val="00190E31"/>
    <w:rsid w:val="00191945"/>
    <w:rsid w:val="00191957"/>
    <w:rsid w:val="00191C76"/>
    <w:rsid w:val="001923CF"/>
    <w:rsid w:val="00192847"/>
    <w:rsid w:val="00194AF7"/>
    <w:rsid w:val="00195D44"/>
    <w:rsid w:val="00196D66"/>
    <w:rsid w:val="001A2DB3"/>
    <w:rsid w:val="001A2FFF"/>
    <w:rsid w:val="001A338A"/>
    <w:rsid w:val="001A3BA4"/>
    <w:rsid w:val="001A4A9D"/>
    <w:rsid w:val="001A6D1F"/>
    <w:rsid w:val="001B0B9D"/>
    <w:rsid w:val="001B29C1"/>
    <w:rsid w:val="001B2A9F"/>
    <w:rsid w:val="001B2FCE"/>
    <w:rsid w:val="001B4763"/>
    <w:rsid w:val="001B4B5C"/>
    <w:rsid w:val="001B4C14"/>
    <w:rsid w:val="001B7616"/>
    <w:rsid w:val="001C153D"/>
    <w:rsid w:val="001C1E36"/>
    <w:rsid w:val="001C3F70"/>
    <w:rsid w:val="001C5348"/>
    <w:rsid w:val="001C7660"/>
    <w:rsid w:val="001D2772"/>
    <w:rsid w:val="001D386D"/>
    <w:rsid w:val="001D3DC5"/>
    <w:rsid w:val="001D45FA"/>
    <w:rsid w:val="001D4EC2"/>
    <w:rsid w:val="001D5F89"/>
    <w:rsid w:val="001D6008"/>
    <w:rsid w:val="001D6A54"/>
    <w:rsid w:val="001D6C5E"/>
    <w:rsid w:val="001E30F6"/>
    <w:rsid w:val="001E4C0F"/>
    <w:rsid w:val="001F13AC"/>
    <w:rsid w:val="001F255D"/>
    <w:rsid w:val="001F295B"/>
    <w:rsid w:val="001F508D"/>
    <w:rsid w:val="002010B7"/>
    <w:rsid w:val="00203A56"/>
    <w:rsid w:val="00205641"/>
    <w:rsid w:val="0020604D"/>
    <w:rsid w:val="002073A7"/>
    <w:rsid w:val="00210876"/>
    <w:rsid w:val="002110F5"/>
    <w:rsid w:val="002126EC"/>
    <w:rsid w:val="00212FF3"/>
    <w:rsid w:val="00213062"/>
    <w:rsid w:val="00213C8E"/>
    <w:rsid w:val="00213D3F"/>
    <w:rsid w:val="00215048"/>
    <w:rsid w:val="00217EE5"/>
    <w:rsid w:val="0022206E"/>
    <w:rsid w:val="002222C1"/>
    <w:rsid w:val="002223D6"/>
    <w:rsid w:val="002238F4"/>
    <w:rsid w:val="002244B5"/>
    <w:rsid w:val="00224694"/>
    <w:rsid w:val="00224B6F"/>
    <w:rsid w:val="00227CA3"/>
    <w:rsid w:val="00230277"/>
    <w:rsid w:val="002305D3"/>
    <w:rsid w:val="00232E76"/>
    <w:rsid w:val="0023309F"/>
    <w:rsid w:val="00233900"/>
    <w:rsid w:val="00234B7A"/>
    <w:rsid w:val="00235F5C"/>
    <w:rsid w:val="00236D91"/>
    <w:rsid w:val="002371F7"/>
    <w:rsid w:val="002424B4"/>
    <w:rsid w:val="00246E9C"/>
    <w:rsid w:val="002474CE"/>
    <w:rsid w:val="00250A17"/>
    <w:rsid w:val="00251451"/>
    <w:rsid w:val="00255077"/>
    <w:rsid w:val="00255666"/>
    <w:rsid w:val="00257FA3"/>
    <w:rsid w:val="00257FED"/>
    <w:rsid w:val="002600BF"/>
    <w:rsid w:val="002601B5"/>
    <w:rsid w:val="00264872"/>
    <w:rsid w:val="0026648C"/>
    <w:rsid w:val="0027017D"/>
    <w:rsid w:val="0027431E"/>
    <w:rsid w:val="0027467C"/>
    <w:rsid w:val="0027627C"/>
    <w:rsid w:val="00276538"/>
    <w:rsid w:val="00277B56"/>
    <w:rsid w:val="002827F1"/>
    <w:rsid w:val="00283A47"/>
    <w:rsid w:val="00283C91"/>
    <w:rsid w:val="00283D87"/>
    <w:rsid w:val="002848AD"/>
    <w:rsid w:val="00285A12"/>
    <w:rsid w:val="00286D43"/>
    <w:rsid w:val="0028732C"/>
    <w:rsid w:val="00290A0C"/>
    <w:rsid w:val="00291805"/>
    <w:rsid w:val="00291C66"/>
    <w:rsid w:val="00291C8F"/>
    <w:rsid w:val="002946C7"/>
    <w:rsid w:val="00297942"/>
    <w:rsid w:val="002A01B5"/>
    <w:rsid w:val="002A13F1"/>
    <w:rsid w:val="002A19F5"/>
    <w:rsid w:val="002A1C63"/>
    <w:rsid w:val="002A5504"/>
    <w:rsid w:val="002B0CFF"/>
    <w:rsid w:val="002B3CDB"/>
    <w:rsid w:val="002B45D9"/>
    <w:rsid w:val="002B483D"/>
    <w:rsid w:val="002B4922"/>
    <w:rsid w:val="002B4FAC"/>
    <w:rsid w:val="002B64C8"/>
    <w:rsid w:val="002B7A46"/>
    <w:rsid w:val="002C04A5"/>
    <w:rsid w:val="002C0EE4"/>
    <w:rsid w:val="002C1C73"/>
    <w:rsid w:val="002C22C3"/>
    <w:rsid w:val="002C2D19"/>
    <w:rsid w:val="002C3490"/>
    <w:rsid w:val="002C468A"/>
    <w:rsid w:val="002C4FE8"/>
    <w:rsid w:val="002C63A0"/>
    <w:rsid w:val="002C6F34"/>
    <w:rsid w:val="002C71D7"/>
    <w:rsid w:val="002D10FA"/>
    <w:rsid w:val="002D411A"/>
    <w:rsid w:val="002D4622"/>
    <w:rsid w:val="002D4C55"/>
    <w:rsid w:val="002D5C1A"/>
    <w:rsid w:val="002D7687"/>
    <w:rsid w:val="002E0951"/>
    <w:rsid w:val="002E0DEA"/>
    <w:rsid w:val="002E2CBA"/>
    <w:rsid w:val="002E436B"/>
    <w:rsid w:val="002E6DED"/>
    <w:rsid w:val="002E7FCB"/>
    <w:rsid w:val="002F1326"/>
    <w:rsid w:val="002F151F"/>
    <w:rsid w:val="002F19E2"/>
    <w:rsid w:val="002F2151"/>
    <w:rsid w:val="002F3D22"/>
    <w:rsid w:val="003006AA"/>
    <w:rsid w:val="00300956"/>
    <w:rsid w:val="0030153D"/>
    <w:rsid w:val="003028DD"/>
    <w:rsid w:val="003042E0"/>
    <w:rsid w:val="003064FC"/>
    <w:rsid w:val="00307ADA"/>
    <w:rsid w:val="00307CE5"/>
    <w:rsid w:val="00310256"/>
    <w:rsid w:val="00310330"/>
    <w:rsid w:val="0031053E"/>
    <w:rsid w:val="00310829"/>
    <w:rsid w:val="003109AF"/>
    <w:rsid w:val="00312A1F"/>
    <w:rsid w:val="00315BC1"/>
    <w:rsid w:val="0031682D"/>
    <w:rsid w:val="00317187"/>
    <w:rsid w:val="00320B6E"/>
    <w:rsid w:val="0032499A"/>
    <w:rsid w:val="003251CC"/>
    <w:rsid w:val="003265C9"/>
    <w:rsid w:val="00326DCC"/>
    <w:rsid w:val="00330ADB"/>
    <w:rsid w:val="00330F91"/>
    <w:rsid w:val="003341F7"/>
    <w:rsid w:val="003342F2"/>
    <w:rsid w:val="00334ABF"/>
    <w:rsid w:val="0034168A"/>
    <w:rsid w:val="00342900"/>
    <w:rsid w:val="003453EE"/>
    <w:rsid w:val="00345C2F"/>
    <w:rsid w:val="00346416"/>
    <w:rsid w:val="0034659F"/>
    <w:rsid w:val="00347FEC"/>
    <w:rsid w:val="003507B9"/>
    <w:rsid w:val="00351F97"/>
    <w:rsid w:val="003553CF"/>
    <w:rsid w:val="00356F45"/>
    <w:rsid w:val="003573CB"/>
    <w:rsid w:val="0035752F"/>
    <w:rsid w:val="00360973"/>
    <w:rsid w:val="00361134"/>
    <w:rsid w:val="003617F2"/>
    <w:rsid w:val="00362101"/>
    <w:rsid w:val="003660AC"/>
    <w:rsid w:val="00366428"/>
    <w:rsid w:val="00366B74"/>
    <w:rsid w:val="00372F7F"/>
    <w:rsid w:val="00373972"/>
    <w:rsid w:val="00373CD0"/>
    <w:rsid w:val="00373FC4"/>
    <w:rsid w:val="00374152"/>
    <w:rsid w:val="003741F8"/>
    <w:rsid w:val="0037746A"/>
    <w:rsid w:val="00381CF1"/>
    <w:rsid w:val="00381F64"/>
    <w:rsid w:val="00384264"/>
    <w:rsid w:val="00384328"/>
    <w:rsid w:val="00390611"/>
    <w:rsid w:val="0039188B"/>
    <w:rsid w:val="00393EEB"/>
    <w:rsid w:val="00394921"/>
    <w:rsid w:val="00394C4C"/>
    <w:rsid w:val="00396874"/>
    <w:rsid w:val="003A0BB4"/>
    <w:rsid w:val="003A1F6F"/>
    <w:rsid w:val="003A307A"/>
    <w:rsid w:val="003A3D6B"/>
    <w:rsid w:val="003A4E86"/>
    <w:rsid w:val="003A58E8"/>
    <w:rsid w:val="003A710A"/>
    <w:rsid w:val="003A7784"/>
    <w:rsid w:val="003A7F11"/>
    <w:rsid w:val="003B045D"/>
    <w:rsid w:val="003B225E"/>
    <w:rsid w:val="003B29BA"/>
    <w:rsid w:val="003B44F1"/>
    <w:rsid w:val="003B4789"/>
    <w:rsid w:val="003B5271"/>
    <w:rsid w:val="003B5354"/>
    <w:rsid w:val="003B659E"/>
    <w:rsid w:val="003B7686"/>
    <w:rsid w:val="003C0513"/>
    <w:rsid w:val="003C275E"/>
    <w:rsid w:val="003C2F1F"/>
    <w:rsid w:val="003C3FE7"/>
    <w:rsid w:val="003C4FDE"/>
    <w:rsid w:val="003C6F6F"/>
    <w:rsid w:val="003C75FB"/>
    <w:rsid w:val="003C7746"/>
    <w:rsid w:val="003D547B"/>
    <w:rsid w:val="003D6FB0"/>
    <w:rsid w:val="003D7178"/>
    <w:rsid w:val="003E13EF"/>
    <w:rsid w:val="003E2C22"/>
    <w:rsid w:val="003E31A5"/>
    <w:rsid w:val="003E430F"/>
    <w:rsid w:val="003E4BAE"/>
    <w:rsid w:val="003E58DF"/>
    <w:rsid w:val="003E5B76"/>
    <w:rsid w:val="003E795B"/>
    <w:rsid w:val="003E7B65"/>
    <w:rsid w:val="003F3229"/>
    <w:rsid w:val="003F3E75"/>
    <w:rsid w:val="003F42B8"/>
    <w:rsid w:val="004005E9"/>
    <w:rsid w:val="00401E63"/>
    <w:rsid w:val="00402F88"/>
    <w:rsid w:val="00404C4C"/>
    <w:rsid w:val="00404D93"/>
    <w:rsid w:val="0040682D"/>
    <w:rsid w:val="0040696E"/>
    <w:rsid w:val="00410707"/>
    <w:rsid w:val="00410EB3"/>
    <w:rsid w:val="0041423F"/>
    <w:rsid w:val="00414405"/>
    <w:rsid w:val="004144A4"/>
    <w:rsid w:val="0041498F"/>
    <w:rsid w:val="00414F81"/>
    <w:rsid w:val="0041661F"/>
    <w:rsid w:val="004221C3"/>
    <w:rsid w:val="0042456A"/>
    <w:rsid w:val="004254B1"/>
    <w:rsid w:val="00425C8F"/>
    <w:rsid w:val="00426C79"/>
    <w:rsid w:val="0043447D"/>
    <w:rsid w:val="00436009"/>
    <w:rsid w:val="00436A0F"/>
    <w:rsid w:val="00436C38"/>
    <w:rsid w:val="00437150"/>
    <w:rsid w:val="0043750A"/>
    <w:rsid w:val="0043793A"/>
    <w:rsid w:val="004449B9"/>
    <w:rsid w:val="00445D2E"/>
    <w:rsid w:val="004464C0"/>
    <w:rsid w:val="00451738"/>
    <w:rsid w:val="00451A24"/>
    <w:rsid w:val="00453249"/>
    <w:rsid w:val="00453768"/>
    <w:rsid w:val="004550ED"/>
    <w:rsid w:val="00455BC2"/>
    <w:rsid w:val="004610E4"/>
    <w:rsid w:val="00461287"/>
    <w:rsid w:val="00461C08"/>
    <w:rsid w:val="004630F6"/>
    <w:rsid w:val="0046332D"/>
    <w:rsid w:val="004642D4"/>
    <w:rsid w:val="00467810"/>
    <w:rsid w:val="00470B4F"/>
    <w:rsid w:val="004713A3"/>
    <w:rsid w:val="004732E9"/>
    <w:rsid w:val="00474ED6"/>
    <w:rsid w:val="00475D42"/>
    <w:rsid w:val="00475D7D"/>
    <w:rsid w:val="004805DB"/>
    <w:rsid w:val="00481DFC"/>
    <w:rsid w:val="004854BB"/>
    <w:rsid w:val="00490CF1"/>
    <w:rsid w:val="00494493"/>
    <w:rsid w:val="00494F62"/>
    <w:rsid w:val="00496606"/>
    <w:rsid w:val="004967F0"/>
    <w:rsid w:val="00496B85"/>
    <w:rsid w:val="004A349F"/>
    <w:rsid w:val="004A3516"/>
    <w:rsid w:val="004A4036"/>
    <w:rsid w:val="004A6519"/>
    <w:rsid w:val="004A6B0D"/>
    <w:rsid w:val="004B35A8"/>
    <w:rsid w:val="004B717E"/>
    <w:rsid w:val="004C20E5"/>
    <w:rsid w:val="004C26AE"/>
    <w:rsid w:val="004C4590"/>
    <w:rsid w:val="004C5022"/>
    <w:rsid w:val="004C5B15"/>
    <w:rsid w:val="004C5E4C"/>
    <w:rsid w:val="004C7693"/>
    <w:rsid w:val="004D3E52"/>
    <w:rsid w:val="004D6705"/>
    <w:rsid w:val="004D6C2E"/>
    <w:rsid w:val="004D6E32"/>
    <w:rsid w:val="004D6EE7"/>
    <w:rsid w:val="004E0021"/>
    <w:rsid w:val="004E3757"/>
    <w:rsid w:val="004E5E66"/>
    <w:rsid w:val="004E7ADB"/>
    <w:rsid w:val="004F156F"/>
    <w:rsid w:val="004F2BD0"/>
    <w:rsid w:val="004F312B"/>
    <w:rsid w:val="004F38A3"/>
    <w:rsid w:val="004F522C"/>
    <w:rsid w:val="004F6C65"/>
    <w:rsid w:val="00500B07"/>
    <w:rsid w:val="00503B4D"/>
    <w:rsid w:val="00504EE9"/>
    <w:rsid w:val="00505CB1"/>
    <w:rsid w:val="005144A9"/>
    <w:rsid w:val="00520159"/>
    <w:rsid w:val="00521011"/>
    <w:rsid w:val="00521576"/>
    <w:rsid w:val="00522187"/>
    <w:rsid w:val="00522242"/>
    <w:rsid w:val="00522DA5"/>
    <w:rsid w:val="0052407F"/>
    <w:rsid w:val="005250E6"/>
    <w:rsid w:val="0052796D"/>
    <w:rsid w:val="00531A7F"/>
    <w:rsid w:val="0054163E"/>
    <w:rsid w:val="00541DC6"/>
    <w:rsid w:val="00542D23"/>
    <w:rsid w:val="0054368D"/>
    <w:rsid w:val="0054434F"/>
    <w:rsid w:val="0054442C"/>
    <w:rsid w:val="00550285"/>
    <w:rsid w:val="00555455"/>
    <w:rsid w:val="00556B40"/>
    <w:rsid w:val="00556C3A"/>
    <w:rsid w:val="00560350"/>
    <w:rsid w:val="00560F58"/>
    <w:rsid w:val="0056212F"/>
    <w:rsid w:val="00562492"/>
    <w:rsid w:val="005639EA"/>
    <w:rsid w:val="00563BDF"/>
    <w:rsid w:val="00565746"/>
    <w:rsid w:val="00566D4F"/>
    <w:rsid w:val="00566DBB"/>
    <w:rsid w:val="005679F9"/>
    <w:rsid w:val="005718DE"/>
    <w:rsid w:val="00572A20"/>
    <w:rsid w:val="00572CD4"/>
    <w:rsid w:val="00573C52"/>
    <w:rsid w:val="00574458"/>
    <w:rsid w:val="00575E71"/>
    <w:rsid w:val="00576B81"/>
    <w:rsid w:val="00577937"/>
    <w:rsid w:val="00580923"/>
    <w:rsid w:val="005836F8"/>
    <w:rsid w:val="005838DB"/>
    <w:rsid w:val="00585579"/>
    <w:rsid w:val="00585AD8"/>
    <w:rsid w:val="00585B75"/>
    <w:rsid w:val="00587546"/>
    <w:rsid w:val="0058779D"/>
    <w:rsid w:val="00587F6B"/>
    <w:rsid w:val="005913D9"/>
    <w:rsid w:val="005918FA"/>
    <w:rsid w:val="005922C7"/>
    <w:rsid w:val="00592A86"/>
    <w:rsid w:val="00593E99"/>
    <w:rsid w:val="00593F48"/>
    <w:rsid w:val="00595DA7"/>
    <w:rsid w:val="00596943"/>
    <w:rsid w:val="00597484"/>
    <w:rsid w:val="005A05FB"/>
    <w:rsid w:val="005A1D6C"/>
    <w:rsid w:val="005A47FE"/>
    <w:rsid w:val="005A63AB"/>
    <w:rsid w:val="005A71BA"/>
    <w:rsid w:val="005B1271"/>
    <w:rsid w:val="005B14DE"/>
    <w:rsid w:val="005B4801"/>
    <w:rsid w:val="005B5B60"/>
    <w:rsid w:val="005B5D9C"/>
    <w:rsid w:val="005C0B40"/>
    <w:rsid w:val="005C1D8A"/>
    <w:rsid w:val="005C23A4"/>
    <w:rsid w:val="005C37ED"/>
    <w:rsid w:val="005C5DA4"/>
    <w:rsid w:val="005C66E7"/>
    <w:rsid w:val="005C771F"/>
    <w:rsid w:val="005C7B06"/>
    <w:rsid w:val="005D01B7"/>
    <w:rsid w:val="005D109D"/>
    <w:rsid w:val="005D1CDF"/>
    <w:rsid w:val="005D2BB7"/>
    <w:rsid w:val="005D5C05"/>
    <w:rsid w:val="005D77AB"/>
    <w:rsid w:val="005E0BFF"/>
    <w:rsid w:val="005E2761"/>
    <w:rsid w:val="005E4BEE"/>
    <w:rsid w:val="005E61A8"/>
    <w:rsid w:val="005E64FD"/>
    <w:rsid w:val="005F0F4F"/>
    <w:rsid w:val="005F6419"/>
    <w:rsid w:val="005F7839"/>
    <w:rsid w:val="005F7E92"/>
    <w:rsid w:val="006002FE"/>
    <w:rsid w:val="006007D3"/>
    <w:rsid w:val="0060543D"/>
    <w:rsid w:val="00605E3D"/>
    <w:rsid w:val="0060631B"/>
    <w:rsid w:val="006103B4"/>
    <w:rsid w:val="006104DD"/>
    <w:rsid w:val="006130B5"/>
    <w:rsid w:val="00613835"/>
    <w:rsid w:val="00613A98"/>
    <w:rsid w:val="0061610B"/>
    <w:rsid w:val="00617030"/>
    <w:rsid w:val="00617400"/>
    <w:rsid w:val="00622EE7"/>
    <w:rsid w:val="0062341A"/>
    <w:rsid w:val="00623631"/>
    <w:rsid w:val="00623E5A"/>
    <w:rsid w:val="006251AF"/>
    <w:rsid w:val="00626468"/>
    <w:rsid w:val="0063144F"/>
    <w:rsid w:val="00632D29"/>
    <w:rsid w:val="006344D2"/>
    <w:rsid w:val="00634FEA"/>
    <w:rsid w:val="00635AF6"/>
    <w:rsid w:val="00635BB9"/>
    <w:rsid w:val="00636294"/>
    <w:rsid w:val="00640254"/>
    <w:rsid w:val="00640982"/>
    <w:rsid w:val="0064137C"/>
    <w:rsid w:val="00642C42"/>
    <w:rsid w:val="0064578F"/>
    <w:rsid w:val="0064635D"/>
    <w:rsid w:val="0065119B"/>
    <w:rsid w:val="00651E1D"/>
    <w:rsid w:val="0065231A"/>
    <w:rsid w:val="00653136"/>
    <w:rsid w:val="00653EC7"/>
    <w:rsid w:val="00656844"/>
    <w:rsid w:val="00661E3B"/>
    <w:rsid w:val="00664950"/>
    <w:rsid w:val="00666298"/>
    <w:rsid w:val="006707F0"/>
    <w:rsid w:val="00672263"/>
    <w:rsid w:val="006723D1"/>
    <w:rsid w:val="00672417"/>
    <w:rsid w:val="00672724"/>
    <w:rsid w:val="00672E8D"/>
    <w:rsid w:val="0067587B"/>
    <w:rsid w:val="00680E04"/>
    <w:rsid w:val="00683220"/>
    <w:rsid w:val="006839A3"/>
    <w:rsid w:val="006865A2"/>
    <w:rsid w:val="00687FA0"/>
    <w:rsid w:val="006905B5"/>
    <w:rsid w:val="00690992"/>
    <w:rsid w:val="00694B3F"/>
    <w:rsid w:val="00695641"/>
    <w:rsid w:val="006978C1"/>
    <w:rsid w:val="006A1BB4"/>
    <w:rsid w:val="006A3C11"/>
    <w:rsid w:val="006A448C"/>
    <w:rsid w:val="006A5A4F"/>
    <w:rsid w:val="006A7262"/>
    <w:rsid w:val="006A79EA"/>
    <w:rsid w:val="006B0E95"/>
    <w:rsid w:val="006B179D"/>
    <w:rsid w:val="006B6C59"/>
    <w:rsid w:val="006B7010"/>
    <w:rsid w:val="006C18F9"/>
    <w:rsid w:val="006C3095"/>
    <w:rsid w:val="006C3434"/>
    <w:rsid w:val="006C5899"/>
    <w:rsid w:val="006C5C69"/>
    <w:rsid w:val="006C7DF8"/>
    <w:rsid w:val="006D0724"/>
    <w:rsid w:val="006D1119"/>
    <w:rsid w:val="006D5FE4"/>
    <w:rsid w:val="006E1151"/>
    <w:rsid w:val="006E2170"/>
    <w:rsid w:val="006E3D95"/>
    <w:rsid w:val="006E4E00"/>
    <w:rsid w:val="006E6311"/>
    <w:rsid w:val="006F23BE"/>
    <w:rsid w:val="006F3B95"/>
    <w:rsid w:val="006F7CF7"/>
    <w:rsid w:val="007012A2"/>
    <w:rsid w:val="00703246"/>
    <w:rsid w:val="007032A3"/>
    <w:rsid w:val="00706269"/>
    <w:rsid w:val="007102A9"/>
    <w:rsid w:val="007108A0"/>
    <w:rsid w:val="00710AC7"/>
    <w:rsid w:val="00710EC5"/>
    <w:rsid w:val="00711661"/>
    <w:rsid w:val="007143F4"/>
    <w:rsid w:val="007145FF"/>
    <w:rsid w:val="0071517C"/>
    <w:rsid w:val="0071576A"/>
    <w:rsid w:val="00715B2A"/>
    <w:rsid w:val="0071639A"/>
    <w:rsid w:val="007232FE"/>
    <w:rsid w:val="007313EF"/>
    <w:rsid w:val="00731CE4"/>
    <w:rsid w:val="00731D28"/>
    <w:rsid w:val="00731E33"/>
    <w:rsid w:val="0073787F"/>
    <w:rsid w:val="00742EF1"/>
    <w:rsid w:val="0074484C"/>
    <w:rsid w:val="007450F1"/>
    <w:rsid w:val="00745AC3"/>
    <w:rsid w:val="00751515"/>
    <w:rsid w:val="007542F8"/>
    <w:rsid w:val="007545D9"/>
    <w:rsid w:val="00754EEB"/>
    <w:rsid w:val="007626B7"/>
    <w:rsid w:val="00762BED"/>
    <w:rsid w:val="00762C18"/>
    <w:rsid w:val="00762E39"/>
    <w:rsid w:val="007633BE"/>
    <w:rsid w:val="00763A2C"/>
    <w:rsid w:val="007651D8"/>
    <w:rsid w:val="0076717D"/>
    <w:rsid w:val="00770B4F"/>
    <w:rsid w:val="007736DD"/>
    <w:rsid w:val="007740AC"/>
    <w:rsid w:val="00774899"/>
    <w:rsid w:val="00775E1F"/>
    <w:rsid w:val="0078167E"/>
    <w:rsid w:val="0078212B"/>
    <w:rsid w:val="00783CD8"/>
    <w:rsid w:val="00784DF6"/>
    <w:rsid w:val="00785232"/>
    <w:rsid w:val="0078746B"/>
    <w:rsid w:val="00790DB5"/>
    <w:rsid w:val="00792064"/>
    <w:rsid w:val="0079222F"/>
    <w:rsid w:val="00792CA0"/>
    <w:rsid w:val="00793689"/>
    <w:rsid w:val="00794025"/>
    <w:rsid w:val="0079480B"/>
    <w:rsid w:val="00796606"/>
    <w:rsid w:val="00796C2E"/>
    <w:rsid w:val="007A08B6"/>
    <w:rsid w:val="007A2EA3"/>
    <w:rsid w:val="007A3AE8"/>
    <w:rsid w:val="007A40FA"/>
    <w:rsid w:val="007A4206"/>
    <w:rsid w:val="007A4824"/>
    <w:rsid w:val="007A4C91"/>
    <w:rsid w:val="007B08D3"/>
    <w:rsid w:val="007B1381"/>
    <w:rsid w:val="007B186C"/>
    <w:rsid w:val="007B1F41"/>
    <w:rsid w:val="007B20C8"/>
    <w:rsid w:val="007B2794"/>
    <w:rsid w:val="007B3445"/>
    <w:rsid w:val="007B3BDC"/>
    <w:rsid w:val="007B4C68"/>
    <w:rsid w:val="007B780F"/>
    <w:rsid w:val="007C085E"/>
    <w:rsid w:val="007C1696"/>
    <w:rsid w:val="007C1871"/>
    <w:rsid w:val="007C3ED0"/>
    <w:rsid w:val="007C5971"/>
    <w:rsid w:val="007C6D1D"/>
    <w:rsid w:val="007C79D4"/>
    <w:rsid w:val="007D0609"/>
    <w:rsid w:val="007D15E2"/>
    <w:rsid w:val="007D4D0A"/>
    <w:rsid w:val="007D669C"/>
    <w:rsid w:val="007E142D"/>
    <w:rsid w:val="007E18D9"/>
    <w:rsid w:val="007E23E9"/>
    <w:rsid w:val="007E2DE7"/>
    <w:rsid w:val="007E3A16"/>
    <w:rsid w:val="007E4ECA"/>
    <w:rsid w:val="007E543C"/>
    <w:rsid w:val="007E6241"/>
    <w:rsid w:val="007F084C"/>
    <w:rsid w:val="007F0BE8"/>
    <w:rsid w:val="007F12EE"/>
    <w:rsid w:val="007F1E5C"/>
    <w:rsid w:val="007F3F13"/>
    <w:rsid w:val="007F40BB"/>
    <w:rsid w:val="007F54B9"/>
    <w:rsid w:val="008006BF"/>
    <w:rsid w:val="00800C5D"/>
    <w:rsid w:val="00801384"/>
    <w:rsid w:val="00802490"/>
    <w:rsid w:val="0080385E"/>
    <w:rsid w:val="00805129"/>
    <w:rsid w:val="0080513E"/>
    <w:rsid w:val="00806A76"/>
    <w:rsid w:val="00810221"/>
    <w:rsid w:val="00810253"/>
    <w:rsid w:val="00810254"/>
    <w:rsid w:val="0081053E"/>
    <w:rsid w:val="008119BB"/>
    <w:rsid w:val="00811C9D"/>
    <w:rsid w:val="00815208"/>
    <w:rsid w:val="008162CE"/>
    <w:rsid w:val="00816C80"/>
    <w:rsid w:val="0082129D"/>
    <w:rsid w:val="008247F2"/>
    <w:rsid w:val="00827461"/>
    <w:rsid w:val="008279CD"/>
    <w:rsid w:val="00827DEC"/>
    <w:rsid w:val="00830775"/>
    <w:rsid w:val="0083083C"/>
    <w:rsid w:val="00831A8B"/>
    <w:rsid w:val="00832BBD"/>
    <w:rsid w:val="00833309"/>
    <w:rsid w:val="00836330"/>
    <w:rsid w:val="00836AC2"/>
    <w:rsid w:val="00841BCD"/>
    <w:rsid w:val="00844924"/>
    <w:rsid w:val="00844A64"/>
    <w:rsid w:val="008451CF"/>
    <w:rsid w:val="00845446"/>
    <w:rsid w:val="00847263"/>
    <w:rsid w:val="00847264"/>
    <w:rsid w:val="00850B48"/>
    <w:rsid w:val="00851A8E"/>
    <w:rsid w:val="0085365B"/>
    <w:rsid w:val="00853AB2"/>
    <w:rsid w:val="00854BCE"/>
    <w:rsid w:val="00857E88"/>
    <w:rsid w:val="00857EFB"/>
    <w:rsid w:val="00860B04"/>
    <w:rsid w:val="0086184C"/>
    <w:rsid w:val="00863001"/>
    <w:rsid w:val="00865CD5"/>
    <w:rsid w:val="00865E58"/>
    <w:rsid w:val="0086730C"/>
    <w:rsid w:val="00867F9B"/>
    <w:rsid w:val="00870FF6"/>
    <w:rsid w:val="00874B08"/>
    <w:rsid w:val="00874E29"/>
    <w:rsid w:val="008826C1"/>
    <w:rsid w:val="00883C0B"/>
    <w:rsid w:val="00883DFD"/>
    <w:rsid w:val="00883E26"/>
    <w:rsid w:val="008871DF"/>
    <w:rsid w:val="00890CE0"/>
    <w:rsid w:val="008925E1"/>
    <w:rsid w:val="00893360"/>
    <w:rsid w:val="00894334"/>
    <w:rsid w:val="00894938"/>
    <w:rsid w:val="008A02A9"/>
    <w:rsid w:val="008A1BF7"/>
    <w:rsid w:val="008A2D57"/>
    <w:rsid w:val="008A3DFF"/>
    <w:rsid w:val="008A4852"/>
    <w:rsid w:val="008A5B0E"/>
    <w:rsid w:val="008B0961"/>
    <w:rsid w:val="008B1284"/>
    <w:rsid w:val="008B2C75"/>
    <w:rsid w:val="008B4384"/>
    <w:rsid w:val="008B4A40"/>
    <w:rsid w:val="008B540A"/>
    <w:rsid w:val="008B5B61"/>
    <w:rsid w:val="008C3674"/>
    <w:rsid w:val="008C39F7"/>
    <w:rsid w:val="008C3EB2"/>
    <w:rsid w:val="008C43D7"/>
    <w:rsid w:val="008C73CC"/>
    <w:rsid w:val="008D19A0"/>
    <w:rsid w:val="008D1BA0"/>
    <w:rsid w:val="008D1BFE"/>
    <w:rsid w:val="008D2C54"/>
    <w:rsid w:val="008D5B31"/>
    <w:rsid w:val="008D6F02"/>
    <w:rsid w:val="008D76E4"/>
    <w:rsid w:val="008E0324"/>
    <w:rsid w:val="008E0712"/>
    <w:rsid w:val="008E230A"/>
    <w:rsid w:val="008E3053"/>
    <w:rsid w:val="008E32D9"/>
    <w:rsid w:val="008E4F7A"/>
    <w:rsid w:val="008E632B"/>
    <w:rsid w:val="008F2372"/>
    <w:rsid w:val="008F298C"/>
    <w:rsid w:val="008F3B23"/>
    <w:rsid w:val="0090091A"/>
    <w:rsid w:val="00901086"/>
    <w:rsid w:val="009042BD"/>
    <w:rsid w:val="00904FE4"/>
    <w:rsid w:val="0090556D"/>
    <w:rsid w:val="00911D55"/>
    <w:rsid w:val="009127C6"/>
    <w:rsid w:val="00913A36"/>
    <w:rsid w:val="00920BA6"/>
    <w:rsid w:val="00922D1B"/>
    <w:rsid w:val="009238BC"/>
    <w:rsid w:val="00924387"/>
    <w:rsid w:val="00925F84"/>
    <w:rsid w:val="0092621D"/>
    <w:rsid w:val="00926D0A"/>
    <w:rsid w:val="009271F8"/>
    <w:rsid w:val="00930734"/>
    <w:rsid w:val="00932C0F"/>
    <w:rsid w:val="00933929"/>
    <w:rsid w:val="009343BB"/>
    <w:rsid w:val="00936159"/>
    <w:rsid w:val="0094010A"/>
    <w:rsid w:val="00941FC0"/>
    <w:rsid w:val="0094273F"/>
    <w:rsid w:val="00943647"/>
    <w:rsid w:val="009436F8"/>
    <w:rsid w:val="00943E8C"/>
    <w:rsid w:val="009449E3"/>
    <w:rsid w:val="00946445"/>
    <w:rsid w:val="00946840"/>
    <w:rsid w:val="00946E19"/>
    <w:rsid w:val="0095141E"/>
    <w:rsid w:val="0095232F"/>
    <w:rsid w:val="0095334D"/>
    <w:rsid w:val="009534C8"/>
    <w:rsid w:val="009537BB"/>
    <w:rsid w:val="00953B72"/>
    <w:rsid w:val="00953BC9"/>
    <w:rsid w:val="00954B61"/>
    <w:rsid w:val="0095504C"/>
    <w:rsid w:val="0095548F"/>
    <w:rsid w:val="00956CA5"/>
    <w:rsid w:val="00957D71"/>
    <w:rsid w:val="00957FB1"/>
    <w:rsid w:val="00957FED"/>
    <w:rsid w:val="00961ED4"/>
    <w:rsid w:val="00963030"/>
    <w:rsid w:val="00963B65"/>
    <w:rsid w:val="00963E69"/>
    <w:rsid w:val="00963EE5"/>
    <w:rsid w:val="00964741"/>
    <w:rsid w:val="00965574"/>
    <w:rsid w:val="009705AC"/>
    <w:rsid w:val="00971B27"/>
    <w:rsid w:val="0097225F"/>
    <w:rsid w:val="0097356C"/>
    <w:rsid w:val="00973AE0"/>
    <w:rsid w:val="00975993"/>
    <w:rsid w:val="00977E1D"/>
    <w:rsid w:val="00982B85"/>
    <w:rsid w:val="00984C99"/>
    <w:rsid w:val="00986B9F"/>
    <w:rsid w:val="00991859"/>
    <w:rsid w:val="00992295"/>
    <w:rsid w:val="0099300E"/>
    <w:rsid w:val="00993AA6"/>
    <w:rsid w:val="00994DB3"/>
    <w:rsid w:val="00997967"/>
    <w:rsid w:val="00997A38"/>
    <w:rsid w:val="009A011B"/>
    <w:rsid w:val="009A3508"/>
    <w:rsid w:val="009A4331"/>
    <w:rsid w:val="009A46DC"/>
    <w:rsid w:val="009A482A"/>
    <w:rsid w:val="009B0573"/>
    <w:rsid w:val="009B069A"/>
    <w:rsid w:val="009B4A42"/>
    <w:rsid w:val="009B4D36"/>
    <w:rsid w:val="009B65AD"/>
    <w:rsid w:val="009B686E"/>
    <w:rsid w:val="009B6EA4"/>
    <w:rsid w:val="009B7B4B"/>
    <w:rsid w:val="009B7C21"/>
    <w:rsid w:val="009C1D24"/>
    <w:rsid w:val="009C2921"/>
    <w:rsid w:val="009C4A82"/>
    <w:rsid w:val="009C6DCF"/>
    <w:rsid w:val="009C73C0"/>
    <w:rsid w:val="009C7723"/>
    <w:rsid w:val="009C7E3F"/>
    <w:rsid w:val="009D2058"/>
    <w:rsid w:val="009D2801"/>
    <w:rsid w:val="009D29D3"/>
    <w:rsid w:val="009D4881"/>
    <w:rsid w:val="009D48C3"/>
    <w:rsid w:val="009D5EF4"/>
    <w:rsid w:val="009D6B43"/>
    <w:rsid w:val="009E13E5"/>
    <w:rsid w:val="009E21DF"/>
    <w:rsid w:val="009F5D9A"/>
    <w:rsid w:val="009F6D3C"/>
    <w:rsid w:val="009F70BE"/>
    <w:rsid w:val="00A00A29"/>
    <w:rsid w:val="00A02281"/>
    <w:rsid w:val="00A02530"/>
    <w:rsid w:val="00A032D0"/>
    <w:rsid w:val="00A0338B"/>
    <w:rsid w:val="00A03F21"/>
    <w:rsid w:val="00A043BD"/>
    <w:rsid w:val="00A04992"/>
    <w:rsid w:val="00A053AE"/>
    <w:rsid w:val="00A06CE5"/>
    <w:rsid w:val="00A07184"/>
    <w:rsid w:val="00A109FC"/>
    <w:rsid w:val="00A12297"/>
    <w:rsid w:val="00A147AA"/>
    <w:rsid w:val="00A14AA4"/>
    <w:rsid w:val="00A165A1"/>
    <w:rsid w:val="00A175EA"/>
    <w:rsid w:val="00A17AD5"/>
    <w:rsid w:val="00A17CEE"/>
    <w:rsid w:val="00A208C0"/>
    <w:rsid w:val="00A21D71"/>
    <w:rsid w:val="00A22444"/>
    <w:rsid w:val="00A2275A"/>
    <w:rsid w:val="00A22B78"/>
    <w:rsid w:val="00A25AE5"/>
    <w:rsid w:val="00A262C4"/>
    <w:rsid w:val="00A262CE"/>
    <w:rsid w:val="00A26953"/>
    <w:rsid w:val="00A271A6"/>
    <w:rsid w:val="00A30B73"/>
    <w:rsid w:val="00A31EA6"/>
    <w:rsid w:val="00A330FB"/>
    <w:rsid w:val="00A33608"/>
    <w:rsid w:val="00A345FD"/>
    <w:rsid w:val="00A37002"/>
    <w:rsid w:val="00A423A7"/>
    <w:rsid w:val="00A431D1"/>
    <w:rsid w:val="00A4355E"/>
    <w:rsid w:val="00A45B65"/>
    <w:rsid w:val="00A45C36"/>
    <w:rsid w:val="00A46284"/>
    <w:rsid w:val="00A46D4E"/>
    <w:rsid w:val="00A520D9"/>
    <w:rsid w:val="00A52BED"/>
    <w:rsid w:val="00A57D23"/>
    <w:rsid w:val="00A61697"/>
    <w:rsid w:val="00A629A7"/>
    <w:rsid w:val="00A62FFE"/>
    <w:rsid w:val="00A7012C"/>
    <w:rsid w:val="00A71994"/>
    <w:rsid w:val="00A72882"/>
    <w:rsid w:val="00A73365"/>
    <w:rsid w:val="00A735D0"/>
    <w:rsid w:val="00A772F0"/>
    <w:rsid w:val="00A85241"/>
    <w:rsid w:val="00A92BCD"/>
    <w:rsid w:val="00A95043"/>
    <w:rsid w:val="00A9521E"/>
    <w:rsid w:val="00A95BBA"/>
    <w:rsid w:val="00A95C1F"/>
    <w:rsid w:val="00AA1B0E"/>
    <w:rsid w:val="00AA226F"/>
    <w:rsid w:val="00AA359C"/>
    <w:rsid w:val="00AA47B6"/>
    <w:rsid w:val="00AA6758"/>
    <w:rsid w:val="00AA7956"/>
    <w:rsid w:val="00AB350F"/>
    <w:rsid w:val="00AB5D9B"/>
    <w:rsid w:val="00AC033C"/>
    <w:rsid w:val="00AC163B"/>
    <w:rsid w:val="00AC1846"/>
    <w:rsid w:val="00AC1AD5"/>
    <w:rsid w:val="00AC26C6"/>
    <w:rsid w:val="00AC40B4"/>
    <w:rsid w:val="00AC4C06"/>
    <w:rsid w:val="00AC5885"/>
    <w:rsid w:val="00AC5CA7"/>
    <w:rsid w:val="00AC5E92"/>
    <w:rsid w:val="00AC6058"/>
    <w:rsid w:val="00AC6D94"/>
    <w:rsid w:val="00AC712B"/>
    <w:rsid w:val="00AC76E2"/>
    <w:rsid w:val="00AD1432"/>
    <w:rsid w:val="00AD3224"/>
    <w:rsid w:val="00AD69E1"/>
    <w:rsid w:val="00AE2444"/>
    <w:rsid w:val="00AE2BA5"/>
    <w:rsid w:val="00AE3CBD"/>
    <w:rsid w:val="00AE494E"/>
    <w:rsid w:val="00AE4A54"/>
    <w:rsid w:val="00AE56B1"/>
    <w:rsid w:val="00AE61B2"/>
    <w:rsid w:val="00AE6D09"/>
    <w:rsid w:val="00AF0A8C"/>
    <w:rsid w:val="00AF12B0"/>
    <w:rsid w:val="00AF52D1"/>
    <w:rsid w:val="00AF5A82"/>
    <w:rsid w:val="00AF7A7C"/>
    <w:rsid w:val="00AF7C97"/>
    <w:rsid w:val="00B01604"/>
    <w:rsid w:val="00B02070"/>
    <w:rsid w:val="00B06DA2"/>
    <w:rsid w:val="00B073A4"/>
    <w:rsid w:val="00B104A7"/>
    <w:rsid w:val="00B108AC"/>
    <w:rsid w:val="00B120A0"/>
    <w:rsid w:val="00B14CB6"/>
    <w:rsid w:val="00B14FEA"/>
    <w:rsid w:val="00B15F66"/>
    <w:rsid w:val="00B171BC"/>
    <w:rsid w:val="00B1784E"/>
    <w:rsid w:val="00B21A19"/>
    <w:rsid w:val="00B21D67"/>
    <w:rsid w:val="00B2644D"/>
    <w:rsid w:val="00B26F99"/>
    <w:rsid w:val="00B3133A"/>
    <w:rsid w:val="00B34408"/>
    <w:rsid w:val="00B34A22"/>
    <w:rsid w:val="00B37824"/>
    <w:rsid w:val="00B37F39"/>
    <w:rsid w:val="00B40295"/>
    <w:rsid w:val="00B408B6"/>
    <w:rsid w:val="00B41B3C"/>
    <w:rsid w:val="00B4208B"/>
    <w:rsid w:val="00B4274A"/>
    <w:rsid w:val="00B43407"/>
    <w:rsid w:val="00B503EE"/>
    <w:rsid w:val="00B50543"/>
    <w:rsid w:val="00B51CA2"/>
    <w:rsid w:val="00B51E66"/>
    <w:rsid w:val="00B542DA"/>
    <w:rsid w:val="00B556A7"/>
    <w:rsid w:val="00B55CA0"/>
    <w:rsid w:val="00B56D86"/>
    <w:rsid w:val="00B647BD"/>
    <w:rsid w:val="00B66776"/>
    <w:rsid w:val="00B7060A"/>
    <w:rsid w:val="00B73862"/>
    <w:rsid w:val="00B73F43"/>
    <w:rsid w:val="00B74866"/>
    <w:rsid w:val="00B75BBF"/>
    <w:rsid w:val="00B75F9A"/>
    <w:rsid w:val="00B771A8"/>
    <w:rsid w:val="00B80506"/>
    <w:rsid w:val="00B8386B"/>
    <w:rsid w:val="00B8542E"/>
    <w:rsid w:val="00B867A9"/>
    <w:rsid w:val="00B90702"/>
    <w:rsid w:val="00B91DEB"/>
    <w:rsid w:val="00B9336B"/>
    <w:rsid w:val="00B938A8"/>
    <w:rsid w:val="00B973E6"/>
    <w:rsid w:val="00B97C26"/>
    <w:rsid w:val="00BA1B78"/>
    <w:rsid w:val="00BA5E4A"/>
    <w:rsid w:val="00BA6B66"/>
    <w:rsid w:val="00BA6E48"/>
    <w:rsid w:val="00BB0B75"/>
    <w:rsid w:val="00BB3CF1"/>
    <w:rsid w:val="00BB7BBE"/>
    <w:rsid w:val="00BC2C5B"/>
    <w:rsid w:val="00BC60B5"/>
    <w:rsid w:val="00BC79D7"/>
    <w:rsid w:val="00BD0085"/>
    <w:rsid w:val="00BD07D3"/>
    <w:rsid w:val="00BD5FE5"/>
    <w:rsid w:val="00BD69F7"/>
    <w:rsid w:val="00BD704C"/>
    <w:rsid w:val="00BE0749"/>
    <w:rsid w:val="00BE0AF6"/>
    <w:rsid w:val="00BE0C8A"/>
    <w:rsid w:val="00BE1260"/>
    <w:rsid w:val="00BE1C70"/>
    <w:rsid w:val="00BE1F03"/>
    <w:rsid w:val="00BE548B"/>
    <w:rsid w:val="00BE58A7"/>
    <w:rsid w:val="00BE5A5A"/>
    <w:rsid w:val="00BE7B31"/>
    <w:rsid w:val="00BF0162"/>
    <w:rsid w:val="00BF2218"/>
    <w:rsid w:val="00BF2643"/>
    <w:rsid w:val="00BF43D6"/>
    <w:rsid w:val="00BF6701"/>
    <w:rsid w:val="00BF70B8"/>
    <w:rsid w:val="00C0426B"/>
    <w:rsid w:val="00C045DF"/>
    <w:rsid w:val="00C0551C"/>
    <w:rsid w:val="00C056F5"/>
    <w:rsid w:val="00C05CC4"/>
    <w:rsid w:val="00C05FDB"/>
    <w:rsid w:val="00C06520"/>
    <w:rsid w:val="00C12DEE"/>
    <w:rsid w:val="00C15906"/>
    <w:rsid w:val="00C16252"/>
    <w:rsid w:val="00C16A12"/>
    <w:rsid w:val="00C16BC0"/>
    <w:rsid w:val="00C17C7B"/>
    <w:rsid w:val="00C20AB4"/>
    <w:rsid w:val="00C225AA"/>
    <w:rsid w:val="00C22C40"/>
    <w:rsid w:val="00C23DD6"/>
    <w:rsid w:val="00C250B7"/>
    <w:rsid w:val="00C255FC"/>
    <w:rsid w:val="00C26D43"/>
    <w:rsid w:val="00C27001"/>
    <w:rsid w:val="00C275E6"/>
    <w:rsid w:val="00C27CC4"/>
    <w:rsid w:val="00C27E01"/>
    <w:rsid w:val="00C301FE"/>
    <w:rsid w:val="00C30691"/>
    <w:rsid w:val="00C32CC5"/>
    <w:rsid w:val="00C34A96"/>
    <w:rsid w:val="00C3513F"/>
    <w:rsid w:val="00C36A83"/>
    <w:rsid w:val="00C379ED"/>
    <w:rsid w:val="00C4593E"/>
    <w:rsid w:val="00C45999"/>
    <w:rsid w:val="00C46548"/>
    <w:rsid w:val="00C47424"/>
    <w:rsid w:val="00C47C6B"/>
    <w:rsid w:val="00C47F42"/>
    <w:rsid w:val="00C51155"/>
    <w:rsid w:val="00C562BB"/>
    <w:rsid w:val="00C56AC8"/>
    <w:rsid w:val="00C574D5"/>
    <w:rsid w:val="00C60157"/>
    <w:rsid w:val="00C6386C"/>
    <w:rsid w:val="00C640E6"/>
    <w:rsid w:val="00C64133"/>
    <w:rsid w:val="00C702AF"/>
    <w:rsid w:val="00C72234"/>
    <w:rsid w:val="00C73858"/>
    <w:rsid w:val="00C73F32"/>
    <w:rsid w:val="00C75A22"/>
    <w:rsid w:val="00C76DC3"/>
    <w:rsid w:val="00C771DD"/>
    <w:rsid w:val="00C77281"/>
    <w:rsid w:val="00C801D9"/>
    <w:rsid w:val="00C8035E"/>
    <w:rsid w:val="00C81C79"/>
    <w:rsid w:val="00C85219"/>
    <w:rsid w:val="00C857FF"/>
    <w:rsid w:val="00C85A92"/>
    <w:rsid w:val="00C87462"/>
    <w:rsid w:val="00C91D93"/>
    <w:rsid w:val="00C9593D"/>
    <w:rsid w:val="00C97617"/>
    <w:rsid w:val="00CA08B4"/>
    <w:rsid w:val="00CA180C"/>
    <w:rsid w:val="00CA290F"/>
    <w:rsid w:val="00CA2BEF"/>
    <w:rsid w:val="00CA3905"/>
    <w:rsid w:val="00CA6BDA"/>
    <w:rsid w:val="00CB10DC"/>
    <w:rsid w:val="00CB1EBA"/>
    <w:rsid w:val="00CB22B2"/>
    <w:rsid w:val="00CB30BB"/>
    <w:rsid w:val="00CB7A6C"/>
    <w:rsid w:val="00CC0415"/>
    <w:rsid w:val="00CC241E"/>
    <w:rsid w:val="00CC3EE2"/>
    <w:rsid w:val="00CC5392"/>
    <w:rsid w:val="00CC6032"/>
    <w:rsid w:val="00CC711F"/>
    <w:rsid w:val="00CD060C"/>
    <w:rsid w:val="00CD4FEE"/>
    <w:rsid w:val="00CD5177"/>
    <w:rsid w:val="00CD66EB"/>
    <w:rsid w:val="00CD7188"/>
    <w:rsid w:val="00CD72F1"/>
    <w:rsid w:val="00CD7492"/>
    <w:rsid w:val="00CE2046"/>
    <w:rsid w:val="00CE27E1"/>
    <w:rsid w:val="00CE3A6B"/>
    <w:rsid w:val="00CE7057"/>
    <w:rsid w:val="00CF07D6"/>
    <w:rsid w:val="00CF1A5B"/>
    <w:rsid w:val="00CF2F0D"/>
    <w:rsid w:val="00CF722A"/>
    <w:rsid w:val="00CF74ED"/>
    <w:rsid w:val="00D00211"/>
    <w:rsid w:val="00D00AE6"/>
    <w:rsid w:val="00D00BE3"/>
    <w:rsid w:val="00D00E2B"/>
    <w:rsid w:val="00D0211E"/>
    <w:rsid w:val="00D04811"/>
    <w:rsid w:val="00D06309"/>
    <w:rsid w:val="00D0635F"/>
    <w:rsid w:val="00D06BE9"/>
    <w:rsid w:val="00D07940"/>
    <w:rsid w:val="00D103BA"/>
    <w:rsid w:val="00D1061F"/>
    <w:rsid w:val="00D12B74"/>
    <w:rsid w:val="00D208F6"/>
    <w:rsid w:val="00D220B5"/>
    <w:rsid w:val="00D25313"/>
    <w:rsid w:val="00D272BC"/>
    <w:rsid w:val="00D27E22"/>
    <w:rsid w:val="00D304E7"/>
    <w:rsid w:val="00D30F29"/>
    <w:rsid w:val="00D32021"/>
    <w:rsid w:val="00D3227C"/>
    <w:rsid w:val="00D34EE6"/>
    <w:rsid w:val="00D351EA"/>
    <w:rsid w:val="00D361BF"/>
    <w:rsid w:val="00D3767B"/>
    <w:rsid w:val="00D40288"/>
    <w:rsid w:val="00D40ED5"/>
    <w:rsid w:val="00D4313C"/>
    <w:rsid w:val="00D43403"/>
    <w:rsid w:val="00D4422C"/>
    <w:rsid w:val="00D4612B"/>
    <w:rsid w:val="00D4682B"/>
    <w:rsid w:val="00D46B62"/>
    <w:rsid w:val="00D46F73"/>
    <w:rsid w:val="00D46FAD"/>
    <w:rsid w:val="00D47DD0"/>
    <w:rsid w:val="00D5270B"/>
    <w:rsid w:val="00D55A63"/>
    <w:rsid w:val="00D6081D"/>
    <w:rsid w:val="00D61DDD"/>
    <w:rsid w:val="00D62E71"/>
    <w:rsid w:val="00D63DD2"/>
    <w:rsid w:val="00D6430D"/>
    <w:rsid w:val="00D66188"/>
    <w:rsid w:val="00D67500"/>
    <w:rsid w:val="00D67AF6"/>
    <w:rsid w:val="00D70B19"/>
    <w:rsid w:val="00D722AE"/>
    <w:rsid w:val="00D731F6"/>
    <w:rsid w:val="00D73309"/>
    <w:rsid w:val="00D73AFD"/>
    <w:rsid w:val="00D740CA"/>
    <w:rsid w:val="00D740EB"/>
    <w:rsid w:val="00D779CC"/>
    <w:rsid w:val="00D81109"/>
    <w:rsid w:val="00D82FCC"/>
    <w:rsid w:val="00D83FF8"/>
    <w:rsid w:val="00D85728"/>
    <w:rsid w:val="00D87EE3"/>
    <w:rsid w:val="00D9051B"/>
    <w:rsid w:val="00D90ABA"/>
    <w:rsid w:val="00D93EA2"/>
    <w:rsid w:val="00D95481"/>
    <w:rsid w:val="00D95709"/>
    <w:rsid w:val="00D95FDD"/>
    <w:rsid w:val="00D96083"/>
    <w:rsid w:val="00D96408"/>
    <w:rsid w:val="00D9642C"/>
    <w:rsid w:val="00D96E7F"/>
    <w:rsid w:val="00D97490"/>
    <w:rsid w:val="00D97CE0"/>
    <w:rsid w:val="00DA1FF5"/>
    <w:rsid w:val="00DA38C6"/>
    <w:rsid w:val="00DA5A00"/>
    <w:rsid w:val="00DA5D8C"/>
    <w:rsid w:val="00DA6145"/>
    <w:rsid w:val="00DA6A31"/>
    <w:rsid w:val="00DB0F02"/>
    <w:rsid w:val="00DB1ADE"/>
    <w:rsid w:val="00DB2FC6"/>
    <w:rsid w:val="00DB4B3C"/>
    <w:rsid w:val="00DB4D7C"/>
    <w:rsid w:val="00DB5459"/>
    <w:rsid w:val="00DB5CFD"/>
    <w:rsid w:val="00DC2FBA"/>
    <w:rsid w:val="00DC48CF"/>
    <w:rsid w:val="00DC51A4"/>
    <w:rsid w:val="00DC6514"/>
    <w:rsid w:val="00DC7A13"/>
    <w:rsid w:val="00DD0F68"/>
    <w:rsid w:val="00DD49DF"/>
    <w:rsid w:val="00DE6AAD"/>
    <w:rsid w:val="00DE6F85"/>
    <w:rsid w:val="00DE7F19"/>
    <w:rsid w:val="00DF15D3"/>
    <w:rsid w:val="00DF23D1"/>
    <w:rsid w:val="00DF2997"/>
    <w:rsid w:val="00DF3772"/>
    <w:rsid w:val="00DF3998"/>
    <w:rsid w:val="00DF49FC"/>
    <w:rsid w:val="00DF537F"/>
    <w:rsid w:val="00DF558D"/>
    <w:rsid w:val="00DF6CB5"/>
    <w:rsid w:val="00E01317"/>
    <w:rsid w:val="00E02582"/>
    <w:rsid w:val="00E02A78"/>
    <w:rsid w:val="00E02B0B"/>
    <w:rsid w:val="00E04A21"/>
    <w:rsid w:val="00E0710D"/>
    <w:rsid w:val="00E07800"/>
    <w:rsid w:val="00E102E9"/>
    <w:rsid w:val="00E10BC4"/>
    <w:rsid w:val="00E11D39"/>
    <w:rsid w:val="00E135EE"/>
    <w:rsid w:val="00E137A7"/>
    <w:rsid w:val="00E13E25"/>
    <w:rsid w:val="00E1415D"/>
    <w:rsid w:val="00E15EDA"/>
    <w:rsid w:val="00E164A5"/>
    <w:rsid w:val="00E204D6"/>
    <w:rsid w:val="00E20FC0"/>
    <w:rsid w:val="00E22BEC"/>
    <w:rsid w:val="00E24EF0"/>
    <w:rsid w:val="00E26E37"/>
    <w:rsid w:val="00E27A2A"/>
    <w:rsid w:val="00E31A40"/>
    <w:rsid w:val="00E31CC8"/>
    <w:rsid w:val="00E323E9"/>
    <w:rsid w:val="00E34018"/>
    <w:rsid w:val="00E35B5E"/>
    <w:rsid w:val="00E3667F"/>
    <w:rsid w:val="00E42148"/>
    <w:rsid w:val="00E42E56"/>
    <w:rsid w:val="00E437D2"/>
    <w:rsid w:val="00E521EC"/>
    <w:rsid w:val="00E55751"/>
    <w:rsid w:val="00E5746A"/>
    <w:rsid w:val="00E600DA"/>
    <w:rsid w:val="00E616C1"/>
    <w:rsid w:val="00E62C83"/>
    <w:rsid w:val="00E64C2C"/>
    <w:rsid w:val="00E64D70"/>
    <w:rsid w:val="00E651E0"/>
    <w:rsid w:val="00E723FE"/>
    <w:rsid w:val="00E743DD"/>
    <w:rsid w:val="00E748EF"/>
    <w:rsid w:val="00E7667B"/>
    <w:rsid w:val="00E77512"/>
    <w:rsid w:val="00E80972"/>
    <w:rsid w:val="00E8160B"/>
    <w:rsid w:val="00E82E09"/>
    <w:rsid w:val="00E86FFB"/>
    <w:rsid w:val="00E871C9"/>
    <w:rsid w:val="00E875D6"/>
    <w:rsid w:val="00E91A3E"/>
    <w:rsid w:val="00E96A14"/>
    <w:rsid w:val="00EA2311"/>
    <w:rsid w:val="00EA35FA"/>
    <w:rsid w:val="00EB03BF"/>
    <w:rsid w:val="00EB214B"/>
    <w:rsid w:val="00EB2896"/>
    <w:rsid w:val="00EB3CA2"/>
    <w:rsid w:val="00EB3E08"/>
    <w:rsid w:val="00EB40A5"/>
    <w:rsid w:val="00EC042D"/>
    <w:rsid w:val="00EC05B2"/>
    <w:rsid w:val="00EC0C5D"/>
    <w:rsid w:val="00EC7BC3"/>
    <w:rsid w:val="00ED06C6"/>
    <w:rsid w:val="00ED0B70"/>
    <w:rsid w:val="00ED1F08"/>
    <w:rsid w:val="00ED248F"/>
    <w:rsid w:val="00ED4608"/>
    <w:rsid w:val="00ED4A2D"/>
    <w:rsid w:val="00ED7087"/>
    <w:rsid w:val="00ED7600"/>
    <w:rsid w:val="00EE1018"/>
    <w:rsid w:val="00EE1A7C"/>
    <w:rsid w:val="00EE20EB"/>
    <w:rsid w:val="00EE2544"/>
    <w:rsid w:val="00EE26F9"/>
    <w:rsid w:val="00EF10D2"/>
    <w:rsid w:val="00EF6073"/>
    <w:rsid w:val="00EF6409"/>
    <w:rsid w:val="00EF698B"/>
    <w:rsid w:val="00F006E7"/>
    <w:rsid w:val="00F01A41"/>
    <w:rsid w:val="00F05C09"/>
    <w:rsid w:val="00F0601B"/>
    <w:rsid w:val="00F12D47"/>
    <w:rsid w:val="00F1362C"/>
    <w:rsid w:val="00F15F72"/>
    <w:rsid w:val="00F2110B"/>
    <w:rsid w:val="00F24D5B"/>
    <w:rsid w:val="00F25280"/>
    <w:rsid w:val="00F31824"/>
    <w:rsid w:val="00F32FEC"/>
    <w:rsid w:val="00F33364"/>
    <w:rsid w:val="00F33BB2"/>
    <w:rsid w:val="00F344A9"/>
    <w:rsid w:val="00F36C95"/>
    <w:rsid w:val="00F40086"/>
    <w:rsid w:val="00F414F1"/>
    <w:rsid w:val="00F41CDF"/>
    <w:rsid w:val="00F42867"/>
    <w:rsid w:val="00F42BA6"/>
    <w:rsid w:val="00F46997"/>
    <w:rsid w:val="00F46FFE"/>
    <w:rsid w:val="00F47691"/>
    <w:rsid w:val="00F502E4"/>
    <w:rsid w:val="00F505B1"/>
    <w:rsid w:val="00F508B8"/>
    <w:rsid w:val="00F5552F"/>
    <w:rsid w:val="00F61EA5"/>
    <w:rsid w:val="00F65581"/>
    <w:rsid w:val="00F66A74"/>
    <w:rsid w:val="00F6728D"/>
    <w:rsid w:val="00F6749E"/>
    <w:rsid w:val="00F674D9"/>
    <w:rsid w:val="00F702E0"/>
    <w:rsid w:val="00F72BB6"/>
    <w:rsid w:val="00F72CB1"/>
    <w:rsid w:val="00F762A3"/>
    <w:rsid w:val="00F80FFE"/>
    <w:rsid w:val="00F82139"/>
    <w:rsid w:val="00F8215E"/>
    <w:rsid w:val="00F824F5"/>
    <w:rsid w:val="00F836C5"/>
    <w:rsid w:val="00F83F2B"/>
    <w:rsid w:val="00F86E13"/>
    <w:rsid w:val="00F87775"/>
    <w:rsid w:val="00F90C3E"/>
    <w:rsid w:val="00F90D69"/>
    <w:rsid w:val="00F90FAB"/>
    <w:rsid w:val="00F92B15"/>
    <w:rsid w:val="00F9374D"/>
    <w:rsid w:val="00F94640"/>
    <w:rsid w:val="00F94D5B"/>
    <w:rsid w:val="00F94FA3"/>
    <w:rsid w:val="00F952AC"/>
    <w:rsid w:val="00FA25AF"/>
    <w:rsid w:val="00FA6367"/>
    <w:rsid w:val="00FB0C06"/>
    <w:rsid w:val="00FB2B53"/>
    <w:rsid w:val="00FB5858"/>
    <w:rsid w:val="00FB6C2B"/>
    <w:rsid w:val="00FB7150"/>
    <w:rsid w:val="00FB7B42"/>
    <w:rsid w:val="00FC039A"/>
    <w:rsid w:val="00FC0E64"/>
    <w:rsid w:val="00FC163F"/>
    <w:rsid w:val="00FC1EA3"/>
    <w:rsid w:val="00FC29B9"/>
    <w:rsid w:val="00FC2A4D"/>
    <w:rsid w:val="00FC3F73"/>
    <w:rsid w:val="00FC6FD3"/>
    <w:rsid w:val="00FD0742"/>
    <w:rsid w:val="00FD2834"/>
    <w:rsid w:val="00FD3311"/>
    <w:rsid w:val="00FD382A"/>
    <w:rsid w:val="00FE105B"/>
    <w:rsid w:val="00FE1580"/>
    <w:rsid w:val="00FE305C"/>
    <w:rsid w:val="00FE3A3A"/>
    <w:rsid w:val="00FE4CD5"/>
    <w:rsid w:val="00FE5514"/>
    <w:rsid w:val="00FE5A69"/>
    <w:rsid w:val="00FE68B7"/>
    <w:rsid w:val="00FF0301"/>
    <w:rsid w:val="00FF0B75"/>
    <w:rsid w:val="00FF2128"/>
    <w:rsid w:val="00FF2E74"/>
    <w:rsid w:val="00FF6875"/>
    <w:rsid w:val="00FF7183"/>
    <w:rsid w:val="00FF73DD"/>
    <w:rsid w:val="00FF7500"/>
    <w:rsid w:val="00FF7FBF"/>
    <w:rsid w:val="0A4846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E2852610-348A-495D-9D29-E065AA058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38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170706"/>
    <w:pPr>
      <w:keepNext/>
      <w:keepLines/>
      <w:numPr>
        <w:numId w:val="17"/>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F952A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471">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11058503">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97915886">
      <w:bodyDiv w:val="1"/>
      <w:marLeft w:val="0"/>
      <w:marRight w:val="0"/>
      <w:marTop w:val="0"/>
      <w:marBottom w:val="0"/>
      <w:divBdr>
        <w:top w:val="none" w:sz="0" w:space="0" w:color="auto"/>
        <w:left w:val="none" w:sz="0" w:space="0" w:color="auto"/>
        <w:bottom w:val="none" w:sz="0" w:space="0" w:color="auto"/>
        <w:right w:val="none" w:sz="0" w:space="0" w:color="auto"/>
      </w:divBdr>
    </w:div>
    <w:div w:id="1006326616">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90876745">
      <w:bodyDiv w:val="1"/>
      <w:marLeft w:val="0"/>
      <w:marRight w:val="0"/>
      <w:marTop w:val="0"/>
      <w:marBottom w:val="0"/>
      <w:divBdr>
        <w:top w:val="none" w:sz="0" w:space="0" w:color="auto"/>
        <w:left w:val="none" w:sz="0" w:space="0" w:color="auto"/>
        <w:bottom w:val="none" w:sz="0" w:space="0" w:color="auto"/>
        <w:right w:val="none" w:sz="0" w:space="0" w:color="auto"/>
      </w:divBdr>
    </w:div>
    <w:div w:id="1255356520">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4628251">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683582694">
      <w:bodyDiv w:val="1"/>
      <w:marLeft w:val="0"/>
      <w:marRight w:val="0"/>
      <w:marTop w:val="0"/>
      <w:marBottom w:val="0"/>
      <w:divBdr>
        <w:top w:val="none" w:sz="0" w:space="0" w:color="auto"/>
        <w:left w:val="none" w:sz="0" w:space="0" w:color="auto"/>
        <w:bottom w:val="none" w:sz="0" w:space="0" w:color="auto"/>
        <w:right w:val="none" w:sz="0" w:space="0" w:color="auto"/>
      </w:divBdr>
    </w:div>
    <w:div w:id="1725982743">
      <w:bodyDiv w:val="1"/>
      <w:marLeft w:val="0"/>
      <w:marRight w:val="0"/>
      <w:marTop w:val="0"/>
      <w:marBottom w:val="0"/>
      <w:divBdr>
        <w:top w:val="none" w:sz="0" w:space="0" w:color="auto"/>
        <w:left w:val="none" w:sz="0" w:space="0" w:color="auto"/>
        <w:bottom w:val="none" w:sz="0" w:space="0" w:color="auto"/>
        <w:right w:val="none" w:sz="0" w:space="0" w:color="auto"/>
      </w:divBdr>
    </w:div>
    <w:div w:id="1989821682">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 w:id="204998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5AIRPNAIUNRU-1328258698-28841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https://nokia.sharepoint.com/sites/c5g/5gradio/_layouts/15/DocIdRedir.aspx?ID=5AIRPNAIUNRU-1328258698-28841</Url>
      <Description>5AIRPNAIUNRU-1328258698-28841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9BA673F-8373-450A-B1FA-F2AD75120C5A}"/>
</file>

<file path=customXml/itemProps3.xml><?xml version="1.0" encoding="utf-8"?>
<ds:datastoreItem xmlns:ds="http://schemas.openxmlformats.org/officeDocument/2006/customXml" ds:itemID="{D0001AA0-A501-4C93-9220-51652F327FA3}"/>
</file>

<file path=customXml/itemProps4.xml><?xml version="1.0" encoding="utf-8"?>
<ds:datastoreItem xmlns:ds="http://schemas.openxmlformats.org/officeDocument/2006/customXml" ds:itemID="{B7CCEDCF-7A08-43AA-B414-E70F5EDC4A8C}"/>
</file>

<file path=customXml/itemProps5.xml><?xml version="1.0" encoding="utf-8"?>
<ds:datastoreItem xmlns:ds="http://schemas.openxmlformats.org/officeDocument/2006/customXml" ds:itemID="{E5CE81C8-0E94-4F23-A251-0EA6DBD6BA82}"/>
</file>

<file path=customXml/itemProps6.xml><?xml version="1.0" encoding="utf-8"?>
<ds:datastoreItem xmlns:ds="http://schemas.openxmlformats.org/officeDocument/2006/customXml" ds:itemID="{46ABD833-287A-4553-AE11-C1DB5FE8429B}"/>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1965</Words>
  <Characters>11202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13141</CharactersWithSpaces>
  <SharedDoc>false</SharedDoc>
  <HLinks>
    <vt:vector size="12" baseType="variant">
      <vt:variant>
        <vt:i4>6094899</vt:i4>
      </vt:variant>
      <vt:variant>
        <vt:i4>3</vt:i4>
      </vt:variant>
      <vt:variant>
        <vt:i4>0</vt:i4>
      </vt:variant>
      <vt:variant>
        <vt:i4>5</vt:i4>
      </vt:variant>
      <vt:variant>
        <vt:lpwstr>mailto:nirmal.jayawardana@nokia.com</vt:lpwstr>
      </vt:variant>
      <vt:variant>
        <vt:lpwstr/>
      </vt:variant>
      <vt:variant>
        <vt:i4>5308416</vt:i4>
      </vt:variant>
      <vt:variant>
        <vt:i4>0</vt:i4>
      </vt:variant>
      <vt:variant>
        <vt:i4>0</vt:i4>
      </vt:variant>
      <vt:variant>
        <vt:i4>5</vt:i4>
      </vt:variant>
      <vt:variant>
        <vt:lpwstr>mailto:carlos.de_lima@nokia.com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2023-11-03T18:58:00Z</dcterms:created>
  <dcterms:modified xsi:type="dcterms:W3CDTF">2023-11-03T18:58:00Z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1d8ec35a-93ca-4b04-baf5-afef8971aa3a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